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1502D" w14:textId="77777777" w:rsidR="000B7C2D" w:rsidRDefault="000B7C2D" w:rsidP="7B8D7B84">
      <w:bookmarkStart w:id="0" w:name="_Toc357771638"/>
      <w:bookmarkStart w:id="1" w:name="_Toc346793416"/>
      <w:bookmarkStart w:id="2" w:name="_Toc328122777"/>
      <w:bookmarkStart w:id="3" w:name="_GoBack"/>
      <w:bookmarkEnd w:id="3"/>
    </w:p>
    <w:p w14:paraId="4AD8D5D9" w14:textId="128791CC" w:rsidR="0049712D" w:rsidRDefault="00055590" w:rsidP="6885934C">
      <w:r>
        <w:t>Primary</w:t>
      </w:r>
      <w:r w:rsidR="00094D6D">
        <w:t xml:space="preserve"> C</w:t>
      </w:r>
      <w:r w:rsidR="00E15FBC">
        <w:t xml:space="preserve">atch-Up Mentor </w:t>
      </w:r>
      <w:r w:rsidR="00DB4CF6">
        <w:t>strategy statement 20</w:t>
      </w:r>
      <w:r w:rsidR="4B7AC983">
        <w:t>2</w:t>
      </w:r>
      <w:r w:rsidR="6A35170A">
        <w:t>0-2021</w:t>
      </w:r>
      <w:r w:rsidR="07181E5F">
        <w:rPr>
          <w:noProof/>
        </w:rPr>
        <w:drawing>
          <wp:inline distT="0" distB="0" distL="0" distR="0" wp14:anchorId="2C0E057F" wp14:editId="72269BEB">
            <wp:extent cx="1333500" cy="365637"/>
            <wp:effectExtent l="0" t="0" r="0" b="0"/>
            <wp:docPr id="1106664909" name="Picture 110666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33500" cy="365637"/>
                    </a:xfrm>
                    <a:prstGeom prst="rect">
                      <a:avLst/>
                    </a:prstGeom>
                  </pic:spPr>
                </pic:pic>
              </a:graphicData>
            </a:graphic>
          </wp:inline>
        </w:drawing>
      </w:r>
    </w:p>
    <w:p w14:paraId="7B90BA59" w14:textId="287A8310" w:rsidR="0049712D" w:rsidRDefault="005F6D92">
      <w:pPr>
        <w:pStyle w:val="Heading2"/>
        <w:rPr>
          <w:sz w:val="24"/>
          <w:szCs w:val="24"/>
        </w:rPr>
      </w:pPr>
      <w:bookmarkStart w:id="4" w:name="_Toc385406061"/>
      <w:bookmarkEnd w:id="0"/>
      <w:bookmarkEnd w:id="1"/>
      <w:bookmarkEnd w:id="2"/>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49712D" w14:paraId="765BFB81"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A49E456" w14:textId="77777777" w:rsidR="0049712D" w:rsidRDefault="005F6D92">
            <w:pPr>
              <w:pStyle w:val="TableRow"/>
              <w:rPr>
                <w:b/>
                <w:sz w:val="22"/>
                <w:szCs w:val="22"/>
              </w:rPr>
            </w:pPr>
            <w:r>
              <w:rPr>
                <w:b/>
                <w:sz w:val="22"/>
                <w:szCs w:val="22"/>
              </w:rPr>
              <w:t>Metric</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FC9A8C1" w14:textId="42D8C1DA" w:rsidR="0049712D" w:rsidRDefault="005F6D92">
            <w:pPr>
              <w:pStyle w:val="TableRow"/>
              <w:rPr>
                <w:b/>
                <w:sz w:val="22"/>
                <w:szCs w:val="22"/>
              </w:rPr>
            </w:pPr>
            <w:r>
              <w:rPr>
                <w:b/>
                <w:sz w:val="22"/>
                <w:szCs w:val="22"/>
              </w:rPr>
              <w:t>Data</w:t>
            </w:r>
          </w:p>
        </w:tc>
      </w:tr>
      <w:tr w:rsidR="0049712D" w14:paraId="5282A669"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CC8CC2" w14:textId="77777777" w:rsidR="0049712D" w:rsidRDefault="005F6D92">
            <w:pPr>
              <w:pStyle w:val="TableRow"/>
              <w:ind w:left="0"/>
              <w:rPr>
                <w:sz w:val="22"/>
                <w:szCs w:val="22"/>
              </w:rPr>
            </w:pPr>
            <w:r>
              <w:rPr>
                <w:sz w:val="22"/>
                <w:szCs w:val="22"/>
              </w:rPr>
              <w:t xml:space="preserve"> School name</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F40C2EB" w14:textId="0B50E709" w:rsidR="0049712D" w:rsidRDefault="00055590">
            <w:pPr>
              <w:pStyle w:val="TableRow"/>
            </w:pPr>
            <w:r>
              <w:rPr>
                <w:rStyle w:val="PlaceholderText"/>
              </w:rPr>
              <w:t>Two Gates Primary School</w:t>
            </w:r>
          </w:p>
        </w:tc>
      </w:tr>
      <w:tr w:rsidR="0049712D" w14:paraId="6233DD42"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936D957" w14:textId="0F42FA2B" w:rsidR="0049712D" w:rsidRDefault="005F6D92">
            <w:pPr>
              <w:pStyle w:val="TableRow"/>
              <w:rPr>
                <w:sz w:val="22"/>
                <w:szCs w:val="22"/>
              </w:rPr>
            </w:pPr>
            <w:r>
              <w:rPr>
                <w:sz w:val="22"/>
                <w:szCs w:val="22"/>
              </w:rPr>
              <w:t>Pupils in school</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83CDE95" w14:textId="50F6B158" w:rsidR="0049712D" w:rsidRDefault="00D15A42">
            <w:pPr>
              <w:pStyle w:val="TableRow"/>
            </w:pPr>
            <w:r>
              <w:t>297</w:t>
            </w:r>
          </w:p>
        </w:tc>
      </w:tr>
      <w:tr w:rsidR="0049712D" w14:paraId="2D28F8AA"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ABC12BA" w14:textId="0F9C3062" w:rsidR="0049712D" w:rsidRDefault="005F6D92">
            <w:pPr>
              <w:pStyle w:val="TableRow"/>
              <w:rPr>
                <w:sz w:val="22"/>
                <w:szCs w:val="22"/>
              </w:rPr>
            </w:pPr>
            <w:r>
              <w:rPr>
                <w:sz w:val="22"/>
                <w:szCs w:val="22"/>
              </w:rPr>
              <w:t>Proportion of disadvantaged pupils</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C275D0A" w14:textId="75EDC1A9" w:rsidR="0049712D" w:rsidRDefault="00DA28CD" w:rsidP="00DA28CD">
            <w:pPr>
              <w:pStyle w:val="TableRow"/>
            </w:pPr>
            <w:r>
              <w:t>26</w:t>
            </w:r>
            <w:r w:rsidR="00EA3F95">
              <w:t xml:space="preserve">% </w:t>
            </w:r>
          </w:p>
        </w:tc>
      </w:tr>
      <w:tr w:rsidR="0049712D" w14:paraId="404D9ED2"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BB504A1" w14:textId="05E6D14D" w:rsidR="0049712D" w:rsidRDefault="00754D0F">
            <w:pPr>
              <w:pStyle w:val="TableRow"/>
              <w:rPr>
                <w:sz w:val="22"/>
                <w:szCs w:val="22"/>
              </w:rPr>
            </w:pPr>
            <w:r>
              <w:rPr>
                <w:sz w:val="22"/>
                <w:szCs w:val="22"/>
              </w:rPr>
              <w:t>Catch-up mentor</w:t>
            </w:r>
            <w:r w:rsidR="005F6D92">
              <w:rPr>
                <w:sz w:val="22"/>
                <w:szCs w:val="22"/>
              </w:rPr>
              <w:t xml:space="preserve"> allocation this academic year</w:t>
            </w:r>
            <w:r w:rsidR="00BF4C10">
              <w:rPr>
                <w:sz w:val="22"/>
                <w:szCs w:val="22"/>
              </w:rPr>
              <w:t>.</w:t>
            </w:r>
          </w:p>
          <w:p w14:paraId="17D855CC" w14:textId="5A721515" w:rsidR="00BF4C10" w:rsidRDefault="67BCD9BC" w:rsidP="00F92AD1">
            <w:pPr>
              <w:pStyle w:val="TableRow"/>
              <w:rPr>
                <w:sz w:val="22"/>
                <w:szCs w:val="22"/>
              </w:rPr>
            </w:pPr>
            <w:r w:rsidRPr="3FFA4E1E">
              <w:rPr>
                <w:sz w:val="22"/>
                <w:szCs w:val="22"/>
              </w:rPr>
              <w:t>ATLP pooled school</w:t>
            </w:r>
            <w:r w:rsidR="6279526E" w:rsidRPr="3FFA4E1E">
              <w:rPr>
                <w:sz w:val="22"/>
                <w:szCs w:val="22"/>
              </w:rPr>
              <w:t>s’</w:t>
            </w:r>
            <w:r w:rsidRPr="3FFA4E1E">
              <w:rPr>
                <w:sz w:val="22"/>
                <w:szCs w:val="22"/>
              </w:rPr>
              <w:t xml:space="preserve"> funding </w:t>
            </w:r>
            <w:r w:rsidR="33DDB5FB" w:rsidRPr="3FFA4E1E">
              <w:rPr>
                <w:sz w:val="22"/>
                <w:szCs w:val="22"/>
              </w:rPr>
              <w:t xml:space="preserve">and employed catch-up mentors centrally </w:t>
            </w:r>
            <w:r w:rsidRPr="3FFA4E1E">
              <w:rPr>
                <w:sz w:val="22"/>
                <w:szCs w:val="22"/>
              </w:rPr>
              <w:t xml:space="preserve">to </w:t>
            </w:r>
            <w:r w:rsidR="3431EE24" w:rsidRPr="3FFA4E1E">
              <w:rPr>
                <w:sz w:val="22"/>
                <w:szCs w:val="22"/>
              </w:rPr>
              <w:t xml:space="preserve">ensure equity in provision for </w:t>
            </w:r>
            <w:r w:rsidR="18554108" w:rsidRPr="3FFA4E1E">
              <w:rPr>
                <w:sz w:val="22"/>
                <w:szCs w:val="22"/>
              </w:rPr>
              <w:t>all</w:t>
            </w:r>
            <w:r w:rsidR="3431EE24" w:rsidRPr="3FFA4E1E">
              <w:rPr>
                <w:sz w:val="22"/>
                <w:szCs w:val="22"/>
              </w:rPr>
              <w:t xml:space="preserve"> children</w:t>
            </w:r>
            <w:r w:rsidR="7B4F247A" w:rsidRPr="3FFA4E1E">
              <w:rPr>
                <w:sz w:val="22"/>
                <w:szCs w:val="22"/>
              </w:rPr>
              <w:t>.</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327E5EB" w14:textId="7DD16995" w:rsidR="0049712D" w:rsidRDefault="00055590" w:rsidP="00DA28CD">
            <w:pPr>
              <w:pStyle w:val="TableRow"/>
              <w:ind w:left="0"/>
            </w:pPr>
            <w:r>
              <w:t>1 part-time catch-up mentor</w:t>
            </w:r>
            <w:r w:rsidR="1DC9250F">
              <w:t xml:space="preserve"> </w:t>
            </w:r>
          </w:p>
          <w:p w14:paraId="616023E3" w14:textId="0478CA74" w:rsidR="0049712D" w:rsidRDefault="00055590" w:rsidP="00DA28CD">
            <w:pPr>
              <w:pStyle w:val="TableRow"/>
              <w:ind w:left="0"/>
            </w:pPr>
            <w:r>
              <w:t>Q</w:t>
            </w:r>
            <w:r w:rsidR="18554108">
              <w:t xml:space="preserve">ualified teacher. </w:t>
            </w:r>
          </w:p>
        </w:tc>
      </w:tr>
      <w:tr w:rsidR="0049712D" w14:paraId="0E7BDFE1"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CD2B294" w14:textId="4379DE2A" w:rsidR="0049712D" w:rsidRDefault="005F6D92">
            <w:pPr>
              <w:pStyle w:val="TableRow"/>
              <w:rPr>
                <w:sz w:val="22"/>
                <w:szCs w:val="22"/>
              </w:rPr>
            </w:pPr>
            <w:r>
              <w:rPr>
                <w:sz w:val="22"/>
                <w:szCs w:val="22"/>
              </w:rPr>
              <w:t>Academic year or years covered by statement</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330A403" w14:textId="66B2C103" w:rsidR="0049712D" w:rsidRDefault="00DA28CD" w:rsidP="6885934C">
            <w:pPr>
              <w:pStyle w:val="TableRow"/>
              <w:spacing w:line="259" w:lineRule="auto"/>
            </w:pPr>
            <w:r>
              <w:t>2021-2022</w:t>
            </w:r>
          </w:p>
          <w:p w14:paraId="3A19E53B" w14:textId="2BB2A656" w:rsidR="0049712D" w:rsidRDefault="0049712D">
            <w:pPr>
              <w:pStyle w:val="TableRow"/>
            </w:pPr>
          </w:p>
        </w:tc>
      </w:tr>
      <w:tr w:rsidR="0049712D" w14:paraId="4587507B"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486D3D" w14:textId="6354AA34" w:rsidR="0049712D" w:rsidRDefault="005F6D92">
            <w:pPr>
              <w:pStyle w:val="TableRow"/>
              <w:rPr>
                <w:sz w:val="22"/>
                <w:szCs w:val="22"/>
              </w:rPr>
            </w:pPr>
            <w:r w:rsidRPr="6885934C">
              <w:rPr>
                <w:sz w:val="22"/>
                <w:szCs w:val="22"/>
              </w:rPr>
              <w:t>Publish date</w:t>
            </w:r>
            <w:r w:rsidR="4521D048" w:rsidRPr="6885934C">
              <w:rPr>
                <w:sz w:val="22"/>
                <w:szCs w:val="22"/>
              </w:rPr>
              <w:t xml:space="preserve"> </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293A756" w14:textId="3E9200E2" w:rsidR="0049712D" w:rsidRDefault="00DA28CD">
            <w:pPr>
              <w:pStyle w:val="TableRow"/>
            </w:pPr>
            <w:r>
              <w:t>September 10</w:t>
            </w:r>
            <w:r w:rsidRPr="00DA28CD">
              <w:rPr>
                <w:vertAlign w:val="superscript"/>
              </w:rPr>
              <w:t>th</w:t>
            </w:r>
            <w:r>
              <w:t xml:space="preserve"> 2021</w:t>
            </w:r>
          </w:p>
        </w:tc>
      </w:tr>
      <w:tr w:rsidR="0049712D" w14:paraId="318AFC4A"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3274809" w14:textId="2CA8B259" w:rsidR="0049712D" w:rsidRDefault="005F6D92">
            <w:pPr>
              <w:pStyle w:val="TableRow"/>
              <w:rPr>
                <w:sz w:val="22"/>
                <w:szCs w:val="22"/>
              </w:rPr>
            </w:pPr>
            <w:r w:rsidRPr="6885934C">
              <w:rPr>
                <w:sz w:val="22"/>
                <w:szCs w:val="22"/>
              </w:rPr>
              <w:t>Review date</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5037ACE" w14:textId="7B8FE97B" w:rsidR="0049712D" w:rsidRDefault="00DA28CD" w:rsidP="6885934C">
            <w:pPr>
              <w:pStyle w:val="TableRow"/>
              <w:spacing w:line="259" w:lineRule="auto"/>
            </w:pPr>
            <w:r>
              <w:t>July 2022</w:t>
            </w:r>
          </w:p>
        </w:tc>
      </w:tr>
      <w:tr w:rsidR="0049712D" w14:paraId="5D96720C"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BFD795A" w14:textId="77777777" w:rsidR="0049712D" w:rsidRDefault="005F6D92">
            <w:pPr>
              <w:pStyle w:val="TableRow"/>
              <w:rPr>
                <w:sz w:val="22"/>
                <w:szCs w:val="22"/>
              </w:rPr>
            </w:pPr>
            <w:r>
              <w:rPr>
                <w:sz w:val="22"/>
                <w:szCs w:val="22"/>
              </w:rPr>
              <w:t>Statement authorised by</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6253CB4" w14:textId="50553CE4" w:rsidR="0049712D" w:rsidRDefault="00055590" w:rsidP="00055590">
            <w:pPr>
              <w:pStyle w:val="TableRow"/>
            </w:pPr>
            <w:r>
              <w:t>N</w:t>
            </w:r>
            <w:r>
              <w:rPr>
                <w:rFonts w:cs="Arial"/>
              </w:rPr>
              <w:t>ê</w:t>
            </w:r>
            <w:r>
              <w:t>st Llewelyn-Cook</w:t>
            </w:r>
          </w:p>
        </w:tc>
      </w:tr>
      <w:tr w:rsidR="0049712D" w14:paraId="136485A3" w14:textId="77777777" w:rsidTr="3FFA4E1E">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FA21A16" w14:textId="34AA6A13" w:rsidR="0049712D" w:rsidRDefault="00897C18">
            <w:pPr>
              <w:pStyle w:val="TableRow"/>
              <w:rPr>
                <w:sz w:val="22"/>
                <w:szCs w:val="22"/>
              </w:rPr>
            </w:pPr>
            <w:r>
              <w:rPr>
                <w:sz w:val="22"/>
                <w:szCs w:val="22"/>
              </w:rPr>
              <w:t>Catch-up Mentor Lead</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CFB521" w14:textId="4461B695" w:rsidR="0049712D" w:rsidRDefault="00055590">
            <w:pPr>
              <w:pStyle w:val="TableRow"/>
            </w:pPr>
            <w:r>
              <w:t>Michelle Dodds</w:t>
            </w:r>
          </w:p>
        </w:tc>
      </w:tr>
    </w:tbl>
    <w:p w14:paraId="0C59DC65" w14:textId="1668121A" w:rsidR="00D01EAF" w:rsidRPr="00F2661A" w:rsidRDefault="00094D6D" w:rsidP="00F2661A">
      <w:pPr>
        <w:pStyle w:val="Heading2"/>
        <w:rPr>
          <w:sz w:val="24"/>
          <w:szCs w:val="24"/>
        </w:rPr>
      </w:pPr>
      <w:r>
        <w:rPr>
          <w:sz w:val="24"/>
          <w:szCs w:val="24"/>
        </w:rPr>
        <w:t>Two Gates Primary</w:t>
      </w:r>
      <w:r w:rsidR="00D01EAF">
        <w:rPr>
          <w:sz w:val="24"/>
          <w:szCs w:val="24"/>
        </w:rPr>
        <w:t xml:space="preserve"> </w:t>
      </w:r>
      <w:r w:rsidR="00327264">
        <w:rPr>
          <w:sz w:val="24"/>
          <w:szCs w:val="24"/>
        </w:rPr>
        <w:t xml:space="preserve">Strategy </w:t>
      </w:r>
      <w:r w:rsidR="005F6D92">
        <w:rPr>
          <w:sz w:val="24"/>
          <w:szCs w:val="24"/>
        </w:rPr>
        <w:t xml:space="preserve">aims for </w:t>
      </w:r>
      <w:r w:rsidR="00BE4B14">
        <w:rPr>
          <w:sz w:val="24"/>
          <w:szCs w:val="24"/>
        </w:rPr>
        <w:t>catch-up mentor</w:t>
      </w:r>
    </w:p>
    <w:tbl>
      <w:tblPr>
        <w:tblW w:w="9493" w:type="dxa"/>
        <w:tblCellMar>
          <w:left w:w="10" w:type="dxa"/>
          <w:right w:w="10" w:type="dxa"/>
        </w:tblCellMar>
        <w:tblLook w:val="0000" w:firstRow="0" w:lastRow="0" w:firstColumn="0" w:lastColumn="0" w:noHBand="0" w:noVBand="0"/>
      </w:tblPr>
      <w:tblGrid>
        <w:gridCol w:w="3114"/>
        <w:gridCol w:w="6379"/>
      </w:tblGrid>
      <w:tr w:rsidR="0049712D" w14:paraId="49AB9D21" w14:textId="77777777" w:rsidTr="3FFA4E1E">
        <w:trPr>
          <w:trHeight w:val="381"/>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D11C948" w14:textId="77777777" w:rsidR="0049712D" w:rsidRDefault="005F6D92">
            <w:pPr>
              <w:pStyle w:val="TableRow"/>
            </w:pPr>
            <w:r>
              <w:rPr>
                <w:b/>
                <w:sz w:val="22"/>
                <w:szCs w:val="22"/>
              </w:rPr>
              <w:t>Measure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637C7C" w14:textId="77777777" w:rsidR="0049712D" w:rsidRDefault="005F6D92">
            <w:pPr>
              <w:pStyle w:val="TableRow"/>
              <w:rPr>
                <w:b/>
                <w:sz w:val="22"/>
                <w:szCs w:val="22"/>
              </w:rPr>
            </w:pPr>
            <w:r>
              <w:rPr>
                <w:b/>
                <w:sz w:val="22"/>
                <w:szCs w:val="22"/>
              </w:rPr>
              <w:t>Activity</w:t>
            </w:r>
          </w:p>
        </w:tc>
      </w:tr>
      <w:tr w:rsidR="0049712D" w14:paraId="0EDC26B4" w14:textId="77777777" w:rsidTr="3FFA4E1E">
        <w:trPr>
          <w:trHeight w:val="381"/>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7B7CD09" w14:textId="77777777" w:rsidR="0049712D" w:rsidRDefault="005F6D92">
            <w:pPr>
              <w:pStyle w:val="TableRow"/>
            </w:pPr>
            <w:r>
              <w:rPr>
                <w:rFonts w:cs="Calibri"/>
                <w:sz w:val="22"/>
                <w:szCs w:val="22"/>
              </w:rPr>
              <w:t>Priority 1</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41A823" w14:textId="1BF2D989" w:rsidR="0049712D" w:rsidRDefault="00E46D21" w:rsidP="00055590">
            <w:pPr>
              <w:pStyle w:val="TableRow"/>
              <w:ind w:left="0"/>
            </w:pPr>
            <w:r>
              <w:t xml:space="preserve">To </w:t>
            </w:r>
            <w:r w:rsidR="00652395">
              <w:t xml:space="preserve">provide </w:t>
            </w:r>
            <w:r w:rsidR="00AC7D94">
              <w:t xml:space="preserve">focused </w:t>
            </w:r>
            <w:r w:rsidR="00055590">
              <w:t>1:1 read</w:t>
            </w:r>
            <w:r w:rsidR="00DA28CD">
              <w:t>ing support for pupils in Year 5</w:t>
            </w:r>
            <w:r w:rsidR="00055590">
              <w:t xml:space="preserve"> who have fallen behind in their attainment. Pupils have been identified through teacher assessment and </w:t>
            </w:r>
            <w:proofErr w:type="spellStart"/>
            <w:r w:rsidR="00055590">
              <w:t>NFER</w:t>
            </w:r>
            <w:proofErr w:type="spellEnd"/>
            <w:r w:rsidR="00055590">
              <w:t xml:space="preserve"> test data. </w:t>
            </w:r>
          </w:p>
        </w:tc>
      </w:tr>
      <w:tr w:rsidR="0049712D" w14:paraId="25647F01" w14:textId="77777777" w:rsidTr="3FFA4E1E">
        <w:trPr>
          <w:trHeight w:val="381"/>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EC56EA8" w14:textId="77777777" w:rsidR="0049712D" w:rsidRDefault="005F6D92">
            <w:pPr>
              <w:pStyle w:val="TableRow"/>
              <w:rPr>
                <w:rFonts w:cs="Calibri"/>
                <w:sz w:val="22"/>
                <w:szCs w:val="22"/>
              </w:rPr>
            </w:pPr>
            <w:r>
              <w:rPr>
                <w:rFonts w:cs="Calibri"/>
                <w:sz w:val="22"/>
                <w:szCs w:val="22"/>
              </w:rPr>
              <w:t>Priority 2</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732DD66" w14:textId="3BEF13B1" w:rsidR="00020C97" w:rsidRDefault="00055590" w:rsidP="00020C97">
            <w:pPr>
              <w:pStyle w:val="TableRow"/>
              <w:ind w:left="0"/>
            </w:pPr>
            <w:r>
              <w:t>To provide 1:1 Fast Track Tutoring through the Read, Write</w:t>
            </w:r>
            <w:r w:rsidR="00DA28CD">
              <w:t xml:space="preserve"> Inc. Phonics programme to Year 2</w:t>
            </w:r>
            <w:r>
              <w:t xml:space="preserve"> pupils who are working below the expected standard.</w:t>
            </w:r>
            <w:r w:rsidR="00227C7D">
              <w:t xml:space="preserve"> </w:t>
            </w:r>
          </w:p>
        </w:tc>
      </w:tr>
      <w:tr w:rsidR="00020C97" w14:paraId="1BF41CA7" w14:textId="77777777" w:rsidTr="3FFA4E1E">
        <w:trPr>
          <w:trHeight w:val="381"/>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7018314" w14:textId="54E9DA7F" w:rsidR="00020C97" w:rsidRDefault="00020C97">
            <w:pPr>
              <w:pStyle w:val="TableRow"/>
              <w:rPr>
                <w:rFonts w:cs="Calibri"/>
                <w:sz w:val="22"/>
                <w:szCs w:val="22"/>
              </w:rPr>
            </w:pPr>
            <w:r>
              <w:rPr>
                <w:rFonts w:cs="Calibri"/>
                <w:sz w:val="22"/>
                <w:szCs w:val="22"/>
              </w:rPr>
              <w:t>Priority 3</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00E9EF0" w14:textId="436EFAD4" w:rsidR="00020C97" w:rsidRDefault="58E16EA7" w:rsidP="5D53BCD1">
            <w:pPr>
              <w:pStyle w:val="TableRow"/>
              <w:spacing w:line="259" w:lineRule="auto"/>
              <w:ind w:left="0"/>
            </w:pPr>
            <w:r>
              <w:t>To provide focused</w:t>
            </w:r>
            <w:r w:rsidR="0A8E8FBE">
              <w:t xml:space="preserve"> maths</w:t>
            </w:r>
            <w:r>
              <w:t xml:space="preserve"> teaching for identified </w:t>
            </w:r>
            <w:r w:rsidR="1E0D5534">
              <w:t xml:space="preserve">girls in </w:t>
            </w:r>
            <w:proofErr w:type="spellStart"/>
            <w:r w:rsidR="1E0D5534">
              <w:t>Y6</w:t>
            </w:r>
            <w:proofErr w:type="spellEnd"/>
            <w:r w:rsidR="1E0D5534">
              <w:t xml:space="preserve"> who have fallen be</w:t>
            </w:r>
            <w:r w:rsidR="2C18BDAC">
              <w:t xml:space="preserve">hind in their attainment. Pupils have been identified through teacher assessment and </w:t>
            </w:r>
            <w:proofErr w:type="spellStart"/>
            <w:r w:rsidR="2C18BDAC">
              <w:t>Testbase</w:t>
            </w:r>
            <w:proofErr w:type="spellEnd"/>
            <w:r w:rsidR="2C18BDAC">
              <w:t xml:space="preserve"> Assessment data.</w:t>
            </w:r>
          </w:p>
        </w:tc>
      </w:tr>
      <w:tr w:rsidR="00D01EAF" w14:paraId="7CEFC871" w14:textId="77777777" w:rsidTr="3FFA4E1E">
        <w:trPr>
          <w:trHeight w:val="381"/>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69D96F3" w14:textId="52C67F70" w:rsidR="00D01EAF" w:rsidRDefault="00020C97">
            <w:pPr>
              <w:pStyle w:val="TableRow"/>
              <w:rPr>
                <w:rFonts w:cs="Calibri"/>
                <w:sz w:val="22"/>
                <w:szCs w:val="22"/>
              </w:rPr>
            </w:pPr>
            <w:r>
              <w:rPr>
                <w:rFonts w:cs="Calibri"/>
                <w:sz w:val="22"/>
                <w:szCs w:val="22"/>
              </w:rPr>
              <w:t>Priority 4</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6B4B0CF" w14:textId="55419F20" w:rsidR="00D01EAF" w:rsidRDefault="00055590" w:rsidP="00055590">
            <w:pPr>
              <w:pStyle w:val="TableRow"/>
              <w:ind w:left="0"/>
            </w:pPr>
            <w:r>
              <w:t xml:space="preserve">To facilitate </w:t>
            </w:r>
            <w:r w:rsidR="00DA28CD">
              <w:t>Reading Plus to pupils in Year 6</w:t>
            </w:r>
            <w:r>
              <w:t xml:space="preserve"> who are working towards the expected standard in order to accelerate their progress. </w:t>
            </w:r>
          </w:p>
        </w:tc>
      </w:tr>
      <w:tr w:rsidR="0049712D" w14:paraId="783122C6" w14:textId="77777777" w:rsidTr="3FFA4E1E">
        <w:trPr>
          <w:trHeight w:val="381"/>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B6900E3" w14:textId="77777777" w:rsidR="0049712D" w:rsidRDefault="005F6D92">
            <w:pPr>
              <w:pStyle w:val="TableRow"/>
              <w:rPr>
                <w:rFonts w:cs="Calibri"/>
                <w:sz w:val="22"/>
                <w:szCs w:val="22"/>
              </w:rPr>
            </w:pPr>
            <w:r>
              <w:rPr>
                <w:rFonts w:cs="Calibri"/>
                <w:sz w:val="22"/>
                <w:szCs w:val="22"/>
              </w:rPr>
              <w:t>Barriers to learning these priorities address</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653CECC" w14:textId="41AB894E" w:rsidR="0049712D" w:rsidRDefault="00DA28CD" w:rsidP="006947D6">
            <w:pPr>
              <w:pStyle w:val="TableRow"/>
              <w:ind w:left="0"/>
            </w:pPr>
            <w:r>
              <w:t xml:space="preserve">Two academic years of disruption to schooling due to The Covid 19 Pandemic </w:t>
            </w:r>
            <w:r w:rsidR="095B1CD5">
              <w:t>ha</w:t>
            </w:r>
            <w:r w:rsidR="319DCF76">
              <w:t>s</w:t>
            </w:r>
            <w:r w:rsidR="095B1CD5">
              <w:t xml:space="preserve"> resulted </w:t>
            </w:r>
            <w:r w:rsidR="319DCF76">
              <w:t>in</w:t>
            </w:r>
            <w:r w:rsidR="095B1CD5">
              <w:t xml:space="preserve"> lost learning </w:t>
            </w:r>
            <w:r>
              <w:t>time and consistent teaching</w:t>
            </w:r>
            <w:r w:rsidR="00020C97">
              <w:t>; this has impacted o</w:t>
            </w:r>
            <w:r>
              <w:t xml:space="preserve">n pupil </w:t>
            </w:r>
            <w:r w:rsidR="00020C97">
              <w:lastRenderedPageBreak/>
              <w:t xml:space="preserve">attendance, </w:t>
            </w:r>
            <w:r>
              <w:t>pro</w:t>
            </w:r>
            <w:r w:rsidR="00020C97">
              <w:t>gress and attainment as well as pupil well-being and confidence.</w:t>
            </w:r>
            <w:r>
              <w:t xml:space="preserve"> </w:t>
            </w:r>
          </w:p>
        </w:tc>
      </w:tr>
    </w:tbl>
    <w:p w14:paraId="129DAAAD" w14:textId="77777777" w:rsidR="00055590" w:rsidRDefault="00055590">
      <w:pPr>
        <w:pStyle w:val="Heading2"/>
        <w:rPr>
          <w:sz w:val="24"/>
          <w:szCs w:val="24"/>
        </w:rPr>
      </w:pPr>
    </w:p>
    <w:p w14:paraId="35FA5E4C" w14:textId="3E9C70BC" w:rsidR="0049712D" w:rsidRDefault="005F6D92">
      <w:pPr>
        <w:pStyle w:val="Heading2"/>
        <w:rPr>
          <w:sz w:val="24"/>
          <w:szCs w:val="24"/>
        </w:rPr>
      </w:pPr>
      <w:r>
        <w:rPr>
          <w:sz w:val="24"/>
          <w:szCs w:val="24"/>
        </w:rPr>
        <w:t>Teaching priorities for current academic year</w:t>
      </w:r>
    </w:p>
    <w:tbl>
      <w:tblPr>
        <w:tblW w:w="9486" w:type="dxa"/>
        <w:tblCellMar>
          <w:left w:w="10" w:type="dxa"/>
          <w:right w:w="10" w:type="dxa"/>
        </w:tblCellMar>
        <w:tblLook w:val="0000" w:firstRow="0" w:lastRow="0" w:firstColumn="0" w:lastColumn="0" w:noHBand="0" w:noVBand="0"/>
      </w:tblPr>
      <w:tblGrid>
        <w:gridCol w:w="2830"/>
        <w:gridCol w:w="4536"/>
        <w:gridCol w:w="2120"/>
      </w:tblGrid>
      <w:tr w:rsidR="0049712D" w14:paraId="54F7E467" w14:textId="77777777" w:rsidTr="5D53BCD1">
        <w:trPr>
          <w:trHeight w:val="38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1005775" w14:textId="77777777" w:rsidR="0049712D" w:rsidRDefault="005F6D92">
            <w:pPr>
              <w:pStyle w:val="TableRow"/>
              <w:rPr>
                <w:b/>
                <w:sz w:val="22"/>
                <w:szCs w:val="22"/>
              </w:rPr>
            </w:pPr>
            <w:r>
              <w:rPr>
                <w:b/>
                <w:sz w:val="22"/>
                <w:szCs w:val="22"/>
              </w:rPr>
              <w:t>Aim</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5281924" w14:textId="77777777" w:rsidR="0049712D" w:rsidRDefault="005F6D92">
            <w:pPr>
              <w:pStyle w:val="TableRow"/>
              <w:rPr>
                <w:b/>
                <w:sz w:val="22"/>
                <w:szCs w:val="22"/>
              </w:rPr>
            </w:pPr>
            <w:r>
              <w:rPr>
                <w:b/>
                <w:sz w:val="22"/>
                <w:szCs w:val="22"/>
              </w:rPr>
              <w:t>Target</w:t>
            </w:r>
          </w:p>
        </w:tc>
        <w:tc>
          <w:tcPr>
            <w:tcW w:w="2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E595AA9" w14:textId="77777777" w:rsidR="0049712D" w:rsidRDefault="005F6D92">
            <w:pPr>
              <w:pStyle w:val="TableRow"/>
              <w:rPr>
                <w:b/>
                <w:sz w:val="22"/>
                <w:szCs w:val="22"/>
              </w:rPr>
            </w:pPr>
            <w:r>
              <w:rPr>
                <w:b/>
                <w:sz w:val="22"/>
                <w:szCs w:val="22"/>
              </w:rPr>
              <w:t xml:space="preserve">Target date </w:t>
            </w:r>
          </w:p>
        </w:tc>
      </w:tr>
      <w:tr w:rsidR="0049712D" w14:paraId="285CBF38" w14:textId="77777777" w:rsidTr="5D53BCD1">
        <w:trPr>
          <w:trHeight w:val="38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502298C" w14:textId="77777777" w:rsidR="0049712D" w:rsidRDefault="005F6D92">
            <w:pPr>
              <w:pStyle w:val="TableRow"/>
            </w:pPr>
            <w:r>
              <w:rPr>
                <w:rFonts w:cs="Calibri"/>
                <w:sz w:val="22"/>
                <w:szCs w:val="22"/>
              </w:rPr>
              <w:t>Progress in Reading</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F00A96F" w14:textId="0B52A9F4" w:rsidR="0049712D" w:rsidRDefault="7C216C7D" w:rsidP="00020C97">
            <w:pPr>
              <w:pStyle w:val="TableRow"/>
              <w:ind w:left="0"/>
            </w:pPr>
            <w:r>
              <w:t xml:space="preserve">Targeted </w:t>
            </w:r>
            <w:r w:rsidR="00020C97">
              <w:t>Year 5</w:t>
            </w:r>
            <w:r w:rsidR="0972EAB7">
              <w:t xml:space="preserve"> </w:t>
            </w:r>
            <w:r>
              <w:t>children</w:t>
            </w:r>
            <w:r w:rsidR="0972EAB7">
              <w:t xml:space="preserve"> </w:t>
            </w:r>
            <w:r>
              <w:t xml:space="preserve">close the attainment gap created by </w:t>
            </w:r>
            <w:r w:rsidR="0972EAB7">
              <w:t xml:space="preserve">COVID-19 </w:t>
            </w:r>
            <w:r w:rsidR="1BC53D4D">
              <w:t>school closures</w:t>
            </w:r>
            <w:r w:rsidR="00020C97">
              <w:t>/disruption</w:t>
            </w:r>
            <w:r w:rsidR="1BC53D4D">
              <w:t xml:space="preserve"> by increasing their reading speed and fluency, while building reading confidence and reading enjoyment. </w:t>
            </w:r>
          </w:p>
        </w:tc>
        <w:tc>
          <w:tcPr>
            <w:tcW w:w="2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77115C3" w14:textId="2BB46865" w:rsidR="0049712D" w:rsidRDefault="00020C97">
            <w:pPr>
              <w:pStyle w:val="TableRow"/>
            </w:pPr>
            <w:r>
              <w:t>September 2022</w:t>
            </w:r>
          </w:p>
        </w:tc>
      </w:tr>
      <w:tr w:rsidR="00020C97" w14:paraId="7F57BF79" w14:textId="77777777" w:rsidTr="5D53BCD1">
        <w:trPr>
          <w:trHeight w:val="38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8F47F85" w14:textId="017B4CA7" w:rsidR="00020C97" w:rsidRDefault="00020C97">
            <w:pPr>
              <w:pStyle w:val="TableRow"/>
              <w:rPr>
                <w:rFonts w:cs="Calibri"/>
                <w:sz w:val="22"/>
                <w:szCs w:val="22"/>
              </w:rPr>
            </w:pPr>
            <w:r>
              <w:rPr>
                <w:rFonts w:cs="Calibri"/>
                <w:sz w:val="22"/>
                <w:szCs w:val="22"/>
              </w:rPr>
              <w:t>Progress in Maths</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6CCDBF2" w14:textId="349C9C3B" w:rsidR="00020C97" w:rsidRDefault="1A11F223" w:rsidP="5D53BCD1">
            <w:pPr>
              <w:pStyle w:val="TableRow"/>
              <w:spacing w:line="259" w:lineRule="auto"/>
            </w:pPr>
            <w:r>
              <w:t xml:space="preserve">Targeted girls in Year 6 close the attainment gap created by COVID-19 school closure/disruption </w:t>
            </w:r>
            <w:r w:rsidR="38DAEF76">
              <w:t>focusing on securing Ready to Progress criteria</w:t>
            </w:r>
            <w:r w:rsidR="2386E647">
              <w:t>.</w:t>
            </w:r>
          </w:p>
        </w:tc>
        <w:tc>
          <w:tcPr>
            <w:tcW w:w="2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C1EA975" w14:textId="1295C15F" w:rsidR="00020C97" w:rsidRDefault="00020C97">
            <w:pPr>
              <w:pStyle w:val="TableRow"/>
            </w:pPr>
            <w:r>
              <w:t>September 2022</w:t>
            </w:r>
          </w:p>
        </w:tc>
      </w:tr>
      <w:tr w:rsidR="001C147F" w14:paraId="79CF9093" w14:textId="77777777" w:rsidTr="5D53BCD1">
        <w:trPr>
          <w:trHeight w:val="38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92097F8" w14:textId="78DB4DA0" w:rsidR="001C147F" w:rsidRDefault="00161218">
            <w:pPr>
              <w:pStyle w:val="TableRow"/>
              <w:rPr>
                <w:rFonts w:cs="Calibri"/>
                <w:sz w:val="22"/>
                <w:szCs w:val="22"/>
              </w:rPr>
            </w:pPr>
            <w:r>
              <w:rPr>
                <w:rFonts w:cs="Calibri"/>
                <w:sz w:val="22"/>
                <w:szCs w:val="22"/>
              </w:rPr>
              <w:t>Progress in Reading</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272C9A7" w14:textId="2C6D5F1E" w:rsidR="001C147F" w:rsidRDefault="00020C97">
            <w:pPr>
              <w:pStyle w:val="TableRow"/>
            </w:pPr>
            <w:r>
              <w:t>Targeted Year 6</w:t>
            </w:r>
            <w:r w:rsidR="00762C93">
              <w:t xml:space="preserve"> children close the attainment gap created by COVID-19 school closures </w:t>
            </w:r>
          </w:p>
        </w:tc>
        <w:tc>
          <w:tcPr>
            <w:tcW w:w="2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8AEED39" w14:textId="087675CA" w:rsidR="001C147F" w:rsidRDefault="00020C97">
            <w:pPr>
              <w:pStyle w:val="TableRow"/>
            </w:pPr>
            <w:r>
              <w:t>September 2022</w:t>
            </w:r>
          </w:p>
        </w:tc>
      </w:tr>
      <w:tr w:rsidR="001C147F" w14:paraId="6E9088DB" w14:textId="77777777" w:rsidTr="5D53BCD1">
        <w:trPr>
          <w:trHeight w:val="38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94A2198" w14:textId="77777777" w:rsidR="001C147F" w:rsidRDefault="001C147F">
            <w:pPr>
              <w:pStyle w:val="TableRow"/>
            </w:pPr>
            <w:r>
              <w:rPr>
                <w:rFonts w:cs="Calibri"/>
                <w:sz w:val="22"/>
                <w:szCs w:val="22"/>
              </w:rPr>
              <w:t>Phonics</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BF785EE" w14:textId="783849AC" w:rsidR="001C147F" w:rsidRDefault="00020C97">
            <w:pPr>
              <w:pStyle w:val="TableRow"/>
            </w:pPr>
            <w:r>
              <w:t xml:space="preserve">Targeted </w:t>
            </w:r>
            <w:proofErr w:type="spellStart"/>
            <w:r>
              <w:t>Y2</w:t>
            </w:r>
            <w:proofErr w:type="spellEnd"/>
            <w:r w:rsidR="00762C93">
              <w:t xml:space="preserve"> children close the attainment gap created by COVID-19 school closures</w:t>
            </w:r>
            <w:r>
              <w:t>/disruption</w:t>
            </w:r>
            <w:r w:rsidR="00762C93">
              <w:t>. Pupils to be secure in their phoneme-grapheme correspondence and application of sounds to blending.</w:t>
            </w:r>
          </w:p>
        </w:tc>
        <w:tc>
          <w:tcPr>
            <w:tcW w:w="2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1D9E0C4" w14:textId="1B9A8B75" w:rsidR="001C147F" w:rsidRDefault="00020C97">
            <w:pPr>
              <w:pStyle w:val="TableRow"/>
            </w:pPr>
            <w:r>
              <w:t>September 2022</w:t>
            </w:r>
          </w:p>
        </w:tc>
      </w:tr>
    </w:tbl>
    <w:bookmarkEnd w:id="4"/>
    <w:p w14:paraId="235E02E3" w14:textId="6B54FCA8" w:rsidR="0049712D" w:rsidRDefault="005F6D92">
      <w:pPr>
        <w:pStyle w:val="Heading2"/>
        <w:rPr>
          <w:sz w:val="24"/>
          <w:szCs w:val="24"/>
        </w:rPr>
      </w:pPr>
      <w:r>
        <w:rPr>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49712D" w14:paraId="3D9DB47B" w14:textId="77777777" w:rsidTr="5D53BCD1">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A18C3D" w14:textId="77777777" w:rsidR="0049712D" w:rsidRDefault="005F6D92">
            <w:pPr>
              <w:pStyle w:val="TableRow"/>
              <w:rPr>
                <w:b/>
                <w:sz w:val="22"/>
                <w:szCs w:val="22"/>
              </w:rPr>
            </w:pPr>
            <w:r>
              <w:rPr>
                <w:b/>
                <w:sz w:val="22"/>
                <w:szCs w:val="22"/>
              </w:rPr>
              <w:t>Area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DEED5" w14:textId="77777777" w:rsidR="0049712D" w:rsidRDefault="005F6D92">
            <w:pPr>
              <w:pStyle w:val="TableRow"/>
              <w:rPr>
                <w:b/>
                <w:szCs w:val="22"/>
              </w:rPr>
            </w:pPr>
            <w:r>
              <w:rPr>
                <w:b/>
                <w:szCs w:val="22"/>
              </w:rPr>
              <w:t>Challenge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101FB9" w14:textId="77777777" w:rsidR="0049712D" w:rsidRDefault="005F6D92">
            <w:pPr>
              <w:pStyle w:val="TableRow"/>
              <w:rPr>
                <w:b/>
                <w:szCs w:val="22"/>
              </w:rPr>
            </w:pPr>
            <w:r>
              <w:rPr>
                <w:b/>
                <w:szCs w:val="22"/>
              </w:rPr>
              <w:t>Mitigating action</w:t>
            </w:r>
          </w:p>
        </w:tc>
      </w:tr>
      <w:tr w:rsidR="0049712D" w14:paraId="3D55FD2F" w14:textId="77777777" w:rsidTr="5D53BCD1">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2195F8" w14:textId="77777777" w:rsidR="0049712D" w:rsidRDefault="005F6D92">
            <w:pPr>
              <w:pStyle w:val="TableRow"/>
              <w:ind w:left="0"/>
              <w:rPr>
                <w:rFonts w:cs="Calibri"/>
                <w:sz w:val="22"/>
                <w:szCs w:val="22"/>
              </w:rPr>
            </w:pPr>
            <w:r>
              <w:rPr>
                <w:rFonts w:cs="Calibri"/>
                <w:sz w:val="22"/>
                <w:szCs w:val="22"/>
              </w:rPr>
              <w:t>Teaching</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42CE6" w14:textId="77777777" w:rsidR="0049712D" w:rsidRDefault="00307B96">
            <w:pPr>
              <w:pStyle w:val="TableRow"/>
              <w:rPr>
                <w:color w:val="auto"/>
              </w:rPr>
            </w:pPr>
            <w:r w:rsidRPr="00307B96">
              <w:rPr>
                <w:color w:val="auto"/>
              </w:rPr>
              <w:t xml:space="preserve">Ensuring quality time is dedicated to </w:t>
            </w:r>
            <w:r w:rsidR="001F4AA2">
              <w:rPr>
                <w:color w:val="auto"/>
              </w:rPr>
              <w:t>catch-up mentor’s</w:t>
            </w:r>
            <w:r w:rsidRPr="00307B96">
              <w:rPr>
                <w:color w:val="auto"/>
              </w:rPr>
              <w:t xml:space="preserve"> professional development with one to one feedback.</w:t>
            </w:r>
          </w:p>
          <w:p w14:paraId="31832948" w14:textId="644401E7" w:rsidR="00F45F27" w:rsidRPr="00307B96" w:rsidRDefault="008B59C5">
            <w:pPr>
              <w:pStyle w:val="TableRow"/>
              <w:rPr>
                <w:color w:val="auto"/>
              </w:rPr>
            </w:pPr>
            <w:r>
              <w:rPr>
                <w:color w:val="auto"/>
              </w:rPr>
              <w:t xml:space="preserve">Catch-up mentor to </w:t>
            </w:r>
            <w:r w:rsidR="00762C93">
              <w:rPr>
                <w:color w:val="auto"/>
              </w:rPr>
              <w:t xml:space="preserve">attend whole staff CPD sessions where appropriate. </w:t>
            </w:r>
            <w:r>
              <w:rPr>
                <w:color w:val="auto"/>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D36F00" w14:textId="05938CB5" w:rsidR="0049712D" w:rsidRPr="00307B96" w:rsidRDefault="00307B96" w:rsidP="00762C93">
            <w:pPr>
              <w:pStyle w:val="TableRow"/>
              <w:rPr>
                <w:color w:val="auto"/>
              </w:rPr>
            </w:pPr>
            <w:r w:rsidRPr="00307B96">
              <w:rPr>
                <w:rStyle w:val="PlaceholderText"/>
                <w:color w:val="auto"/>
              </w:rPr>
              <w:t xml:space="preserve">A </w:t>
            </w:r>
            <w:r w:rsidR="00225C68">
              <w:rPr>
                <w:rStyle w:val="PlaceholderText"/>
                <w:color w:val="auto"/>
              </w:rPr>
              <w:t xml:space="preserve">bespoke CPD programme is delivered to ensure mentor is skilled (subject knowledge and pedagogy) </w:t>
            </w:r>
            <w:r w:rsidR="00F45F27">
              <w:rPr>
                <w:rStyle w:val="PlaceholderText"/>
                <w:color w:val="auto"/>
              </w:rPr>
              <w:t xml:space="preserve">and confident to deliver teaching to vulnerable children in </w:t>
            </w:r>
            <w:r w:rsidR="00762C93">
              <w:rPr>
                <w:rStyle w:val="PlaceholderText"/>
                <w:color w:val="auto"/>
              </w:rPr>
              <w:t>reading and phonics.</w:t>
            </w:r>
            <w:r w:rsidR="00052E4C">
              <w:rPr>
                <w:rStyle w:val="PlaceholderText"/>
                <w:color w:val="auto"/>
              </w:rPr>
              <w:t xml:space="preserve"> </w:t>
            </w:r>
          </w:p>
        </w:tc>
      </w:tr>
      <w:tr w:rsidR="0049712D" w14:paraId="16825C8C" w14:textId="77777777" w:rsidTr="5D53BCD1">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DED808" w14:textId="77777777" w:rsidR="0049712D" w:rsidRDefault="005F6D92">
            <w:pPr>
              <w:pStyle w:val="TableRow"/>
              <w:ind w:left="0"/>
              <w:rPr>
                <w:rFonts w:cs="Calibri"/>
                <w:sz w:val="22"/>
                <w:szCs w:val="22"/>
              </w:rPr>
            </w:pPr>
            <w:r>
              <w:rPr>
                <w:rFonts w:cs="Calibri"/>
                <w:sz w:val="22"/>
                <w:szCs w:val="22"/>
              </w:rPr>
              <w:t>Targeted support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26A38" w14:textId="361C5530" w:rsidR="00307B96" w:rsidRPr="00307B96" w:rsidRDefault="00307B96" w:rsidP="00020C97">
            <w:pPr>
              <w:pStyle w:val="TableRow"/>
              <w:rPr>
                <w:color w:val="auto"/>
              </w:rPr>
            </w:pPr>
            <w:r w:rsidRPr="00307B96">
              <w:rPr>
                <w:rStyle w:val="PlaceholderText"/>
                <w:color w:val="auto"/>
              </w:rPr>
              <w:t xml:space="preserve">Ensuring </w:t>
            </w:r>
            <w:r w:rsidR="003D69F6">
              <w:rPr>
                <w:rStyle w:val="PlaceholderText"/>
                <w:color w:val="auto"/>
              </w:rPr>
              <w:t>catch-up mentor is</w:t>
            </w:r>
            <w:r w:rsidRPr="00307B96">
              <w:rPr>
                <w:rStyle w:val="PlaceholderText"/>
                <w:color w:val="auto"/>
              </w:rPr>
              <w:t xml:space="preserve"> impacting on </w:t>
            </w:r>
            <w:r w:rsidR="003D69F6">
              <w:rPr>
                <w:rStyle w:val="PlaceholderText"/>
                <w:color w:val="auto"/>
              </w:rPr>
              <w:t xml:space="preserve">improved </w:t>
            </w:r>
            <w:r w:rsidRPr="00307B96">
              <w:rPr>
                <w:rStyle w:val="PlaceholderText"/>
                <w:color w:val="auto"/>
              </w:rPr>
              <w:t xml:space="preserve">outcomes for </w:t>
            </w:r>
            <w:r w:rsidR="00020C97">
              <w:rPr>
                <w:rStyle w:val="PlaceholderText"/>
                <w:color w:val="auto"/>
              </w:rPr>
              <w:t>targeted Year 5 and 6</w:t>
            </w:r>
            <w:r w:rsidR="00CA6620">
              <w:rPr>
                <w:rStyle w:val="PlaceholderText"/>
                <w:color w:val="auto"/>
              </w:rPr>
              <w:t xml:space="preserve"> </w:t>
            </w:r>
            <w:r w:rsidRPr="00307B96">
              <w:rPr>
                <w:rStyle w:val="PlaceholderText"/>
                <w:color w:val="auto"/>
              </w:rPr>
              <w:t>children</w:t>
            </w:r>
            <w:r w:rsidR="00CA6620">
              <w:rPr>
                <w:rStyle w:val="PlaceholderText"/>
                <w:color w:val="auto"/>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81D2D7" w14:textId="39E42939" w:rsidR="00307B96" w:rsidRPr="00307B96" w:rsidRDefault="00CA6620" w:rsidP="00CB6A58">
            <w:pPr>
              <w:pStyle w:val="TableRow"/>
              <w:rPr>
                <w:color w:val="auto"/>
              </w:rPr>
            </w:pPr>
            <w:r>
              <w:rPr>
                <w:rStyle w:val="PlaceholderText"/>
                <w:color w:val="auto"/>
              </w:rPr>
              <w:t>Class teacher</w:t>
            </w:r>
            <w:r w:rsidR="00CB6A58">
              <w:rPr>
                <w:rStyle w:val="PlaceholderText"/>
                <w:color w:val="auto"/>
              </w:rPr>
              <w:t>s, Reading and Catch Up Leads</w:t>
            </w:r>
            <w:r>
              <w:rPr>
                <w:rStyle w:val="PlaceholderText"/>
                <w:color w:val="auto"/>
              </w:rPr>
              <w:t xml:space="preserve"> to monitor impact and provision. Make </w:t>
            </w:r>
            <w:r w:rsidR="00F56304">
              <w:rPr>
                <w:rStyle w:val="PlaceholderText"/>
                <w:color w:val="auto"/>
              </w:rPr>
              <w:t xml:space="preserve">amendments where necessary to ensure the targeted support has impact. </w:t>
            </w:r>
          </w:p>
        </w:tc>
      </w:tr>
      <w:tr w:rsidR="00020C97" w14:paraId="1AE22BFB" w14:textId="77777777" w:rsidTr="5D53BCD1">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043233" w14:textId="1682CECC" w:rsidR="00020C97" w:rsidRDefault="00020C97">
            <w:pPr>
              <w:pStyle w:val="TableRow"/>
              <w:ind w:left="0"/>
              <w:rPr>
                <w:rFonts w:cs="Calibri"/>
                <w:sz w:val="22"/>
                <w:szCs w:val="22"/>
              </w:rPr>
            </w:pPr>
            <w:r>
              <w:rPr>
                <w:rFonts w:cs="Calibri"/>
                <w:sz w:val="22"/>
                <w:szCs w:val="22"/>
              </w:rPr>
              <w:lastRenderedPageBreak/>
              <w:t>Targeted support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06D1E0" w14:textId="7CDB2ED2" w:rsidR="00020C97" w:rsidRPr="00307B96" w:rsidRDefault="59B2EB16" w:rsidP="5D53BCD1">
            <w:pPr>
              <w:pStyle w:val="TableRow"/>
              <w:spacing w:line="259" w:lineRule="auto"/>
            </w:pPr>
            <w:r w:rsidRPr="5D53BCD1">
              <w:rPr>
                <w:rStyle w:val="PlaceholderText"/>
                <w:color w:val="auto"/>
              </w:rPr>
              <w:t xml:space="preserve">Ensuring catch-up mentor is impacting on outcomes for targeted </w:t>
            </w:r>
            <w:proofErr w:type="spellStart"/>
            <w:r w:rsidRPr="5D53BCD1">
              <w:rPr>
                <w:rStyle w:val="PlaceholderText"/>
                <w:color w:val="auto"/>
              </w:rPr>
              <w:t>Y6</w:t>
            </w:r>
            <w:proofErr w:type="spellEnd"/>
            <w:r w:rsidRPr="5D53BCD1">
              <w:rPr>
                <w:rStyle w:val="PlaceholderText"/>
                <w:color w:val="auto"/>
              </w:rPr>
              <w:t xml:space="preserve"> girls using mastery materials.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E6841" w14:textId="433FDF72" w:rsidR="00020C97" w:rsidRDefault="3FA462B9" w:rsidP="5D53BCD1">
            <w:pPr>
              <w:pStyle w:val="TableRow"/>
              <w:spacing w:line="259" w:lineRule="auto"/>
            </w:pPr>
            <w:r w:rsidRPr="5D53BCD1">
              <w:rPr>
                <w:rStyle w:val="PlaceholderText"/>
                <w:color w:val="auto"/>
              </w:rPr>
              <w:t>Maths Lead and Catch Up Lead to monitor impact and provision. Making amendments where necessary to ensure the target support has impact.</w:t>
            </w:r>
          </w:p>
        </w:tc>
      </w:tr>
      <w:tr w:rsidR="00CB6A58" w14:paraId="59C55BB2" w14:textId="77777777" w:rsidTr="5D53BCD1">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BAD52A" w14:textId="2B735AE1" w:rsidR="00CB6A58" w:rsidRDefault="00CB6A58" w:rsidP="00CB6A58">
            <w:pPr>
              <w:pStyle w:val="TableRow"/>
              <w:ind w:left="0"/>
              <w:rPr>
                <w:rFonts w:cs="Calibri"/>
                <w:sz w:val="22"/>
                <w:szCs w:val="22"/>
              </w:rPr>
            </w:pPr>
            <w:r>
              <w:rPr>
                <w:rFonts w:cs="Calibri"/>
                <w:sz w:val="22"/>
                <w:szCs w:val="22"/>
              </w:rPr>
              <w:t>Targeted support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905132" w14:textId="0B474C1A" w:rsidR="00CB6A58" w:rsidRPr="00307B96" w:rsidRDefault="00CB6A58" w:rsidP="00CB6A58">
            <w:pPr>
              <w:pStyle w:val="TableRow"/>
              <w:rPr>
                <w:rStyle w:val="PlaceholderText"/>
                <w:color w:val="auto"/>
              </w:rPr>
            </w:pPr>
            <w:r w:rsidRPr="00307B96">
              <w:rPr>
                <w:rStyle w:val="PlaceholderText"/>
                <w:color w:val="auto"/>
              </w:rPr>
              <w:t xml:space="preserve">Ensuring </w:t>
            </w:r>
            <w:r>
              <w:rPr>
                <w:rStyle w:val="PlaceholderText"/>
                <w:color w:val="auto"/>
              </w:rPr>
              <w:t>catch-up mentor is</w:t>
            </w:r>
            <w:r w:rsidRPr="00307B96">
              <w:rPr>
                <w:rStyle w:val="PlaceholderText"/>
                <w:color w:val="auto"/>
              </w:rPr>
              <w:t xml:space="preserve"> impacting on </w:t>
            </w:r>
            <w:r>
              <w:rPr>
                <w:rStyle w:val="PlaceholderText"/>
                <w:color w:val="auto"/>
              </w:rPr>
              <w:t xml:space="preserve">improved </w:t>
            </w:r>
            <w:r w:rsidRPr="00307B96">
              <w:rPr>
                <w:rStyle w:val="PlaceholderText"/>
                <w:color w:val="auto"/>
              </w:rPr>
              <w:t xml:space="preserve">outcomes for </w:t>
            </w:r>
            <w:r w:rsidR="00020C97">
              <w:rPr>
                <w:rStyle w:val="PlaceholderText"/>
                <w:color w:val="auto"/>
              </w:rPr>
              <w:t xml:space="preserve">targeted Year 2 </w:t>
            </w:r>
            <w:r w:rsidRPr="00307B96">
              <w:rPr>
                <w:rStyle w:val="PlaceholderText"/>
                <w:color w:val="auto"/>
              </w:rPr>
              <w:t>children</w:t>
            </w:r>
            <w:r>
              <w:rPr>
                <w:rStyle w:val="PlaceholderText"/>
                <w:color w:val="auto"/>
              </w:rPr>
              <w:t xml:space="preserve"> in phonics.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7DA10" w14:textId="045CC3F4" w:rsidR="00CB6A58" w:rsidRDefault="00CB6A58" w:rsidP="00CB6A58">
            <w:pPr>
              <w:pStyle w:val="TableRow"/>
              <w:rPr>
                <w:rStyle w:val="PlaceholderText"/>
                <w:color w:val="auto"/>
              </w:rPr>
            </w:pPr>
            <w:r>
              <w:rPr>
                <w:rStyle w:val="PlaceholderText"/>
                <w:color w:val="auto"/>
              </w:rPr>
              <w:t xml:space="preserve">KS1 Lead to monitor impact and provision. Making amendments where necessary to ensure the targeted support has impact. </w:t>
            </w:r>
          </w:p>
        </w:tc>
      </w:tr>
    </w:tbl>
    <w:p w14:paraId="00B736E0" w14:textId="582FD935" w:rsidR="00161218" w:rsidRDefault="00161218">
      <w:pPr>
        <w:pStyle w:val="Heading2"/>
        <w:rPr>
          <w:sz w:val="24"/>
          <w:szCs w:val="24"/>
        </w:rPr>
      </w:pPr>
    </w:p>
    <w:p w14:paraId="3EACBD17" w14:textId="69ACED30" w:rsidR="00A90346" w:rsidRDefault="00A90346" w:rsidP="00A90346"/>
    <w:p w14:paraId="763EA4A3" w14:textId="0D450609" w:rsidR="00A90346" w:rsidRDefault="00A90346" w:rsidP="00A90346">
      <w:pPr>
        <w:pStyle w:val="TableRow"/>
      </w:pPr>
      <w:r>
        <w:t xml:space="preserve">Review: </w:t>
      </w:r>
      <w:r w:rsidR="00020C97">
        <w:t xml:space="preserve">last year’s </w:t>
      </w:r>
      <w:r>
        <w:t>aims and outcomes (20/21)</w:t>
      </w:r>
    </w:p>
    <w:tbl>
      <w:tblPr>
        <w:tblW w:w="9486" w:type="dxa"/>
        <w:tblCellMar>
          <w:left w:w="10" w:type="dxa"/>
          <w:right w:w="10" w:type="dxa"/>
        </w:tblCellMar>
        <w:tblLook w:val="0000" w:firstRow="0" w:lastRow="0" w:firstColumn="0" w:lastColumn="0" w:noHBand="0" w:noVBand="0"/>
      </w:tblPr>
      <w:tblGrid>
        <w:gridCol w:w="3256"/>
        <w:gridCol w:w="6230"/>
      </w:tblGrid>
      <w:tr w:rsidR="0049712D" w14:paraId="1BA3F601" w14:textId="77777777" w:rsidTr="6885934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A2A41D" w14:textId="7D28C26C" w:rsidR="0049712D" w:rsidRDefault="005F6D92">
            <w:pPr>
              <w:pStyle w:val="TableRow"/>
              <w:rPr>
                <w:b/>
                <w:sz w:val="22"/>
                <w:szCs w:val="22"/>
              </w:rPr>
            </w:pPr>
            <w:r>
              <w:rPr>
                <w:b/>
                <w:sz w:val="22"/>
                <w:szCs w:val="22"/>
              </w:rPr>
              <w:t>Aim</w:t>
            </w:r>
          </w:p>
        </w:tc>
        <w:tc>
          <w:tcPr>
            <w:tcW w:w="6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7ECDA5" w14:textId="77777777" w:rsidR="0049712D" w:rsidRDefault="005F6D92">
            <w:pPr>
              <w:pStyle w:val="TableRow"/>
              <w:rPr>
                <w:b/>
                <w:sz w:val="22"/>
                <w:szCs w:val="22"/>
              </w:rPr>
            </w:pPr>
            <w:r>
              <w:rPr>
                <w:b/>
                <w:sz w:val="22"/>
                <w:szCs w:val="22"/>
              </w:rPr>
              <w:t>Outcome</w:t>
            </w:r>
          </w:p>
        </w:tc>
      </w:tr>
      <w:tr w:rsidR="00161218" w14:paraId="0A4FBA21" w14:textId="77777777" w:rsidTr="6885934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14DA4" w14:textId="148F1F5B" w:rsidR="00161218" w:rsidRPr="00201625" w:rsidRDefault="00161218" w:rsidP="00FA78C9">
            <w:pPr>
              <w:pStyle w:val="TableRow"/>
            </w:pPr>
            <w:r>
              <w:t>Targe</w:t>
            </w:r>
            <w:r w:rsidR="007A492D">
              <w:t>ted Year 3 children</w:t>
            </w:r>
            <w:r w:rsidR="00FA78C9">
              <w:t xml:space="preserve"> close the attainment gaps created by</w:t>
            </w:r>
            <w:r>
              <w:t xml:space="preserve"> COVID-19 school closures by increasing their reading speed and fluency, while building reading confidence and reading enjoyment. </w:t>
            </w:r>
          </w:p>
        </w:tc>
        <w:tc>
          <w:tcPr>
            <w:tcW w:w="6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B86CE" w14:textId="475F3E47" w:rsidR="00161218" w:rsidRPr="00485276" w:rsidRDefault="00161218" w:rsidP="00161218">
            <w:pPr>
              <w:pStyle w:val="TableRow"/>
              <w:ind w:left="0"/>
            </w:pPr>
            <w:r w:rsidRPr="00485276">
              <w:rPr>
                <w:b/>
                <w:u w:val="single"/>
              </w:rPr>
              <w:t>March-May 2021</w:t>
            </w:r>
            <w:r w:rsidR="00485276">
              <w:t xml:space="preserve"> An outcome of the 1:1 reading tuition has been that 83% of pupils have made at least expected progress during the period of support. 50% of the group have made better than expected progress with individuals making measurable and qualitative gains to build sustained progress upon. Pupils report enjoying reading more, they are reading more regularly at home and are more confident in their reading day to day at school. </w:t>
            </w:r>
          </w:p>
          <w:p w14:paraId="28FECAC6" w14:textId="77777777" w:rsidR="00161218" w:rsidRDefault="00161218" w:rsidP="00161218">
            <w:pPr>
              <w:pStyle w:val="TableRow"/>
              <w:ind w:left="0"/>
            </w:pPr>
          </w:p>
          <w:p w14:paraId="24AC8AA6" w14:textId="01B51FA5" w:rsidR="00161218" w:rsidRPr="00A90346" w:rsidRDefault="00161218" w:rsidP="00161218">
            <w:pPr>
              <w:pStyle w:val="TableRow"/>
              <w:ind w:left="0"/>
            </w:pPr>
            <w:r w:rsidRPr="00485276">
              <w:rPr>
                <w:b/>
                <w:u w:val="single"/>
              </w:rPr>
              <w:t>May-July 2021-</w:t>
            </w:r>
            <w:r w:rsidR="00A90346">
              <w:t xml:space="preserve"> Following the reading fluency intervention, 73% of the children involved have made at least expected progress, while 45% of this group have made accelerated progress.</w:t>
            </w:r>
          </w:p>
        </w:tc>
      </w:tr>
      <w:tr w:rsidR="00161218" w14:paraId="4027779C" w14:textId="77777777" w:rsidTr="6885934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A6347" w14:textId="16BDA628" w:rsidR="00161218" w:rsidRDefault="00161218" w:rsidP="00161218">
            <w:pPr>
              <w:pStyle w:val="TableRow"/>
            </w:pPr>
            <w:r>
              <w:t>Targeted Year 5 children close the attainment gap</w:t>
            </w:r>
            <w:r w:rsidR="00FA78C9">
              <w:t>s</w:t>
            </w:r>
            <w:r>
              <w:t xml:space="preserve"> created by COVID-19 school closures through facilitation and monitoring of Reading Plus.</w:t>
            </w:r>
          </w:p>
        </w:tc>
        <w:tc>
          <w:tcPr>
            <w:tcW w:w="6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CD29F" w14:textId="77777777" w:rsidR="00161218" w:rsidRDefault="00161218" w:rsidP="00161218">
            <w:pPr>
              <w:pStyle w:val="TableRow"/>
              <w:ind w:left="0"/>
            </w:pPr>
            <w:r w:rsidRPr="00485276">
              <w:rPr>
                <w:b/>
                <w:u w:val="single"/>
              </w:rPr>
              <w:t>May-July 2021</w:t>
            </w:r>
            <w:r w:rsidR="00485276">
              <w:rPr>
                <w:b/>
                <w:u w:val="single"/>
              </w:rPr>
              <w:t>-</w:t>
            </w:r>
            <w:r w:rsidR="008762DC">
              <w:t xml:space="preserve"> Tracking data from the online Reading Plus programme indicates that 75% of children involved have made at least expected progress, 71% of who have made accelerated progress. </w:t>
            </w:r>
          </w:p>
          <w:p w14:paraId="686F9594" w14:textId="77777777" w:rsidR="00342FA3" w:rsidRDefault="00342FA3" w:rsidP="00342FA3">
            <w:r>
              <w:t xml:space="preserve">As a result of quality intervention through the Reading Plus programme, teacher assessments in Summer 2021 indicate that 78% of the pupils involved are now working at ARE, in line with their KS1 assessment. </w:t>
            </w:r>
          </w:p>
          <w:p w14:paraId="66CF777A" w14:textId="687216AD" w:rsidR="00342FA3" w:rsidRPr="008762DC" w:rsidRDefault="00342FA3" w:rsidP="00161218">
            <w:pPr>
              <w:pStyle w:val="TableRow"/>
              <w:ind w:left="0"/>
            </w:pPr>
          </w:p>
        </w:tc>
      </w:tr>
      <w:tr w:rsidR="00161218" w14:paraId="354667C6" w14:textId="77777777" w:rsidTr="6885934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BD56E" w14:textId="13B24194" w:rsidR="00161218" w:rsidRDefault="00161218" w:rsidP="00161218">
            <w:pPr>
              <w:pStyle w:val="TableRow"/>
            </w:pPr>
            <w:r>
              <w:t xml:space="preserve">Targeted Y1 children close the attainment gap created by COVID-19 school closures. Pupils to be secure in their phoneme-grapheme correspondence and application of sounds </w:t>
            </w:r>
            <w:r>
              <w:lastRenderedPageBreak/>
              <w:t xml:space="preserve">to blending through Read, Write </w:t>
            </w:r>
            <w:proofErr w:type="spellStart"/>
            <w:r>
              <w:t>Inc</w:t>
            </w:r>
            <w:proofErr w:type="spellEnd"/>
            <w:r>
              <w:t xml:space="preserve"> Fast Track Phonics Tuition. </w:t>
            </w:r>
          </w:p>
        </w:tc>
        <w:tc>
          <w:tcPr>
            <w:tcW w:w="6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B69C2" w14:textId="5DF2EE32" w:rsidR="00161218" w:rsidRDefault="00485276" w:rsidP="00161218">
            <w:pPr>
              <w:pStyle w:val="TableRow"/>
              <w:ind w:left="0"/>
            </w:pPr>
            <w:r w:rsidRPr="00485276">
              <w:rPr>
                <w:b/>
                <w:u w:val="single"/>
              </w:rPr>
              <w:lastRenderedPageBreak/>
              <w:t>March- May 2021</w:t>
            </w:r>
            <w:r>
              <w:t xml:space="preserve"> As a result of high quality 1:1 tuition, 100% of pupils made at least expected progress, with 60% pupils making accelerated progress. This acceleration has been evident in their progress through the RWI phonics bands, making 2+ bands of progress (2 bands over 1 full term is expected progress)</w:t>
            </w:r>
          </w:p>
          <w:p w14:paraId="45FD0FC5" w14:textId="77777777" w:rsidR="00161218" w:rsidRDefault="00161218" w:rsidP="00161218">
            <w:pPr>
              <w:pStyle w:val="TableRow"/>
              <w:ind w:left="0"/>
            </w:pPr>
          </w:p>
          <w:p w14:paraId="3A1791F0" w14:textId="4E9C5FCD" w:rsidR="00161218" w:rsidRPr="001D6FD7" w:rsidRDefault="00161218" w:rsidP="00161218">
            <w:pPr>
              <w:pStyle w:val="TableRow"/>
              <w:ind w:left="0"/>
            </w:pPr>
            <w:r w:rsidRPr="00516FFE">
              <w:rPr>
                <w:b/>
                <w:u w:val="single"/>
              </w:rPr>
              <w:lastRenderedPageBreak/>
              <w:t>May-July 2021</w:t>
            </w:r>
            <w:r w:rsidR="001D6FD7">
              <w:t xml:space="preserve"> Evidence from phonic assessments this half term </w:t>
            </w:r>
            <w:r w:rsidR="00BD70F6">
              <w:t>has</w:t>
            </w:r>
            <w:r w:rsidR="001D6FD7">
              <w:t xml:space="preserve"> indicated that the high quality Fast Track Tuition has enabled 100% of pupils to make at least expected progress and 86% have made accelerated progress. This acceleration has been evident in their progress across the RWI phonics bands and practice phonics screening scores.</w:t>
            </w:r>
          </w:p>
        </w:tc>
      </w:tr>
    </w:tbl>
    <w:p w14:paraId="5B44D2B8" w14:textId="77777777" w:rsidR="0081376D" w:rsidRDefault="0081376D"/>
    <w:p w14:paraId="391FFC5A" w14:textId="77777777" w:rsidR="0049712D" w:rsidRDefault="0049712D">
      <w:pPr>
        <w:rPr>
          <w:b/>
          <w:color w:val="104F75"/>
        </w:rPr>
      </w:pPr>
    </w:p>
    <w:sectPr w:rsidR="0049712D">
      <w:footerReference w:type="default" r:id="rId11"/>
      <w:headerReference w:type="first" r:id="rId1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679D" w14:textId="77777777" w:rsidR="00B33B9C" w:rsidRDefault="00B33B9C">
      <w:pPr>
        <w:spacing w:after="0" w:line="240" w:lineRule="auto"/>
      </w:pPr>
      <w:r>
        <w:separator/>
      </w:r>
    </w:p>
  </w:endnote>
  <w:endnote w:type="continuationSeparator" w:id="0">
    <w:p w14:paraId="348DE1F9" w14:textId="77777777" w:rsidR="00B33B9C" w:rsidRDefault="00B33B9C">
      <w:pPr>
        <w:spacing w:after="0" w:line="240" w:lineRule="auto"/>
      </w:pPr>
      <w:r>
        <w:continuationSeparator/>
      </w:r>
    </w:p>
  </w:endnote>
  <w:endnote w:type="continuationNotice" w:id="1">
    <w:p w14:paraId="5101956B" w14:textId="77777777" w:rsidR="00B33B9C" w:rsidRDefault="00B33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00F2" w14:textId="643788E2" w:rsidR="00307B96" w:rsidRDefault="00307B96">
    <w:pPr>
      <w:pStyle w:val="Footer"/>
      <w:ind w:firstLine="4513"/>
    </w:pPr>
    <w:r>
      <w:fldChar w:fldCharType="begin"/>
    </w:r>
    <w:r>
      <w:instrText xml:space="preserve"> PAGE </w:instrText>
    </w:r>
    <w:r>
      <w:fldChar w:fldCharType="separate"/>
    </w:r>
    <w:r w:rsidR="0030137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E81A" w14:textId="77777777" w:rsidR="00B33B9C" w:rsidRDefault="00B33B9C">
      <w:pPr>
        <w:spacing w:after="0" w:line="240" w:lineRule="auto"/>
      </w:pPr>
      <w:r>
        <w:separator/>
      </w:r>
    </w:p>
  </w:footnote>
  <w:footnote w:type="continuationSeparator" w:id="0">
    <w:p w14:paraId="18286E4D" w14:textId="77777777" w:rsidR="00B33B9C" w:rsidRDefault="00B33B9C">
      <w:pPr>
        <w:spacing w:after="0" w:line="240" w:lineRule="auto"/>
      </w:pPr>
      <w:r>
        <w:continuationSeparator/>
      </w:r>
    </w:p>
  </w:footnote>
  <w:footnote w:type="continuationNotice" w:id="1">
    <w:p w14:paraId="71BD341D" w14:textId="77777777" w:rsidR="00B33B9C" w:rsidRDefault="00B33B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69FB" w14:textId="4ADAC2AA" w:rsidR="00DB4CF6" w:rsidRDefault="00055590">
    <w:pPr>
      <w:pStyle w:val="Header"/>
    </w:pPr>
    <w:r>
      <w:rPr>
        <w:noProof/>
      </w:rPr>
      <w:drawing>
        <wp:anchor distT="0" distB="0" distL="114300" distR="114300" simplePos="0" relativeHeight="251658241" behindDoc="0" locked="0" layoutInCell="1" allowOverlap="1" wp14:anchorId="4920F4FE" wp14:editId="6F743295">
          <wp:simplePos x="0" y="0"/>
          <wp:positionH relativeFrom="column">
            <wp:posOffset>-404677</wp:posOffset>
          </wp:positionH>
          <wp:positionV relativeFrom="paragraph">
            <wp:posOffset>-232773</wp:posOffset>
          </wp:positionV>
          <wp:extent cx="1855470" cy="502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502285"/>
                  </a:xfrm>
                  <a:prstGeom prst="rect">
                    <a:avLst/>
                  </a:prstGeom>
                </pic:spPr>
              </pic:pic>
            </a:graphicData>
          </a:graphic>
          <wp14:sizeRelH relativeFrom="page">
            <wp14:pctWidth>0</wp14:pctWidth>
          </wp14:sizeRelH>
          <wp14:sizeRelV relativeFrom="page">
            <wp14:pctHeight>0</wp14:pctHeight>
          </wp14:sizeRelV>
        </wp:anchor>
      </w:drawing>
    </w:r>
    <w:r w:rsidR="00DB4CF6">
      <w:rPr>
        <w:noProof/>
      </w:rPr>
      <w:drawing>
        <wp:anchor distT="0" distB="0" distL="114300" distR="114300" simplePos="0" relativeHeight="251658240" behindDoc="1" locked="0" layoutInCell="1" allowOverlap="1" wp14:anchorId="2016757C" wp14:editId="17BB0024">
          <wp:simplePos x="0" y="0"/>
          <wp:positionH relativeFrom="margin">
            <wp:posOffset>4842510</wp:posOffset>
          </wp:positionH>
          <wp:positionV relativeFrom="paragraph">
            <wp:posOffset>-259715</wp:posOffset>
          </wp:positionV>
          <wp:extent cx="1762125" cy="6369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TLP_2019 2020-02-12 07_49_26.png"/>
                  <pic:cNvPicPr/>
                </pic:nvPicPr>
                <pic:blipFill>
                  <a:blip r:embed="rId2">
                    <a:extLst>
                      <a:ext uri="{28A0092B-C50C-407E-A947-70E740481C1C}">
                        <a14:useLocalDpi xmlns:a14="http://schemas.microsoft.com/office/drawing/2010/main" val="0"/>
                      </a:ext>
                    </a:extLst>
                  </a:blip>
                  <a:stretch>
                    <a:fillRect/>
                  </a:stretch>
                </pic:blipFill>
                <pic:spPr>
                  <a:xfrm>
                    <a:off x="0" y="0"/>
                    <a:ext cx="1762125" cy="636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5D4"/>
    <w:multiLevelType w:val="multilevel"/>
    <w:tmpl w:val="8ECA82B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C535BD"/>
    <w:multiLevelType w:val="multilevel"/>
    <w:tmpl w:val="8D92AFBA"/>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2D81147"/>
    <w:multiLevelType w:val="multilevel"/>
    <w:tmpl w:val="236AF26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5F76B3"/>
    <w:multiLevelType w:val="multilevel"/>
    <w:tmpl w:val="0F7A291A"/>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98000A1"/>
    <w:multiLevelType w:val="multilevel"/>
    <w:tmpl w:val="94F2724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58615C6A"/>
    <w:multiLevelType w:val="multilevel"/>
    <w:tmpl w:val="20A4A76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68850C39"/>
    <w:multiLevelType w:val="multilevel"/>
    <w:tmpl w:val="0CF21F3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74716B69"/>
    <w:multiLevelType w:val="multilevel"/>
    <w:tmpl w:val="F3269EE6"/>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76FC0491"/>
    <w:multiLevelType w:val="multilevel"/>
    <w:tmpl w:val="AA309BC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2D"/>
    <w:rsid w:val="000127E1"/>
    <w:rsid w:val="00020C97"/>
    <w:rsid w:val="0002177F"/>
    <w:rsid w:val="00022B99"/>
    <w:rsid w:val="00052E4C"/>
    <w:rsid w:val="00055590"/>
    <w:rsid w:val="000743B5"/>
    <w:rsid w:val="00094D6D"/>
    <w:rsid w:val="000B4CEE"/>
    <w:rsid w:val="000B6FC8"/>
    <w:rsid w:val="000B7C2D"/>
    <w:rsid w:val="000D7469"/>
    <w:rsid w:val="000E0955"/>
    <w:rsid w:val="00104C00"/>
    <w:rsid w:val="00121E1A"/>
    <w:rsid w:val="00123E6F"/>
    <w:rsid w:val="00147F08"/>
    <w:rsid w:val="00161218"/>
    <w:rsid w:val="001A35BE"/>
    <w:rsid w:val="001A5916"/>
    <w:rsid w:val="001C147F"/>
    <w:rsid w:val="001C7201"/>
    <w:rsid w:val="001D6FD7"/>
    <w:rsid w:val="001E4A42"/>
    <w:rsid w:val="001F4AA2"/>
    <w:rsid w:val="00201625"/>
    <w:rsid w:val="00210650"/>
    <w:rsid w:val="00225C68"/>
    <w:rsid w:val="00227C7D"/>
    <w:rsid w:val="002333B0"/>
    <w:rsid w:val="00240741"/>
    <w:rsid w:val="00246E62"/>
    <w:rsid w:val="0025252B"/>
    <w:rsid w:val="00256942"/>
    <w:rsid w:val="00275834"/>
    <w:rsid w:val="002A6CB4"/>
    <w:rsid w:val="002B1D71"/>
    <w:rsid w:val="002F1287"/>
    <w:rsid w:val="00301375"/>
    <w:rsid w:val="00307B96"/>
    <w:rsid w:val="0032332F"/>
    <w:rsid w:val="00327264"/>
    <w:rsid w:val="00342FA3"/>
    <w:rsid w:val="00353CF7"/>
    <w:rsid w:val="003624C0"/>
    <w:rsid w:val="00363268"/>
    <w:rsid w:val="0036578E"/>
    <w:rsid w:val="003821C2"/>
    <w:rsid w:val="003D20C1"/>
    <w:rsid w:val="003D66A2"/>
    <w:rsid w:val="003D69F6"/>
    <w:rsid w:val="00437EF0"/>
    <w:rsid w:val="00437F06"/>
    <w:rsid w:val="00485276"/>
    <w:rsid w:val="0049354C"/>
    <w:rsid w:val="0049712D"/>
    <w:rsid w:val="00505149"/>
    <w:rsid w:val="00516FFE"/>
    <w:rsid w:val="005352C1"/>
    <w:rsid w:val="005521EF"/>
    <w:rsid w:val="00552A36"/>
    <w:rsid w:val="00563B3F"/>
    <w:rsid w:val="005C0A48"/>
    <w:rsid w:val="005D4921"/>
    <w:rsid w:val="005F6D92"/>
    <w:rsid w:val="0060202D"/>
    <w:rsid w:val="00650E18"/>
    <w:rsid w:val="00652395"/>
    <w:rsid w:val="00677853"/>
    <w:rsid w:val="00691785"/>
    <w:rsid w:val="006947D6"/>
    <w:rsid w:val="006A21E2"/>
    <w:rsid w:val="006C2E6D"/>
    <w:rsid w:val="006E08D8"/>
    <w:rsid w:val="006F24F5"/>
    <w:rsid w:val="0070621A"/>
    <w:rsid w:val="00715D04"/>
    <w:rsid w:val="00744572"/>
    <w:rsid w:val="00746541"/>
    <w:rsid w:val="00754D0F"/>
    <w:rsid w:val="007613DD"/>
    <w:rsid w:val="00762C93"/>
    <w:rsid w:val="00775543"/>
    <w:rsid w:val="00785C87"/>
    <w:rsid w:val="007960D3"/>
    <w:rsid w:val="007A492D"/>
    <w:rsid w:val="007F2453"/>
    <w:rsid w:val="00803B5F"/>
    <w:rsid w:val="0081376D"/>
    <w:rsid w:val="00821463"/>
    <w:rsid w:val="00824D4A"/>
    <w:rsid w:val="00870E23"/>
    <w:rsid w:val="00873A7A"/>
    <w:rsid w:val="008762DC"/>
    <w:rsid w:val="00897C18"/>
    <w:rsid w:val="008B59C5"/>
    <w:rsid w:val="008C466C"/>
    <w:rsid w:val="008C4971"/>
    <w:rsid w:val="008D4D62"/>
    <w:rsid w:val="0091799D"/>
    <w:rsid w:val="0092349B"/>
    <w:rsid w:val="0099339F"/>
    <w:rsid w:val="009D522A"/>
    <w:rsid w:val="00A077D3"/>
    <w:rsid w:val="00A5084D"/>
    <w:rsid w:val="00A52ADE"/>
    <w:rsid w:val="00A54932"/>
    <w:rsid w:val="00A6480D"/>
    <w:rsid w:val="00A86F30"/>
    <w:rsid w:val="00A90346"/>
    <w:rsid w:val="00AA34CC"/>
    <w:rsid w:val="00AB43CD"/>
    <w:rsid w:val="00AC241F"/>
    <w:rsid w:val="00AC7D94"/>
    <w:rsid w:val="00AE2B60"/>
    <w:rsid w:val="00AF0698"/>
    <w:rsid w:val="00B13359"/>
    <w:rsid w:val="00B143BC"/>
    <w:rsid w:val="00B22749"/>
    <w:rsid w:val="00B2525F"/>
    <w:rsid w:val="00B27CEF"/>
    <w:rsid w:val="00B30897"/>
    <w:rsid w:val="00B33B9C"/>
    <w:rsid w:val="00B60E90"/>
    <w:rsid w:val="00B91C86"/>
    <w:rsid w:val="00B921B5"/>
    <w:rsid w:val="00B92E4C"/>
    <w:rsid w:val="00BB4624"/>
    <w:rsid w:val="00BC76E1"/>
    <w:rsid w:val="00BD1007"/>
    <w:rsid w:val="00BD5F21"/>
    <w:rsid w:val="00BD70F6"/>
    <w:rsid w:val="00BE4B14"/>
    <w:rsid w:val="00BE4E74"/>
    <w:rsid w:val="00BF2543"/>
    <w:rsid w:val="00BF293A"/>
    <w:rsid w:val="00BF3E23"/>
    <w:rsid w:val="00BF4C10"/>
    <w:rsid w:val="00BF7595"/>
    <w:rsid w:val="00C2477A"/>
    <w:rsid w:val="00C26127"/>
    <w:rsid w:val="00C7269E"/>
    <w:rsid w:val="00CA6620"/>
    <w:rsid w:val="00CB3B38"/>
    <w:rsid w:val="00CB6A58"/>
    <w:rsid w:val="00CC6ABD"/>
    <w:rsid w:val="00CE11C9"/>
    <w:rsid w:val="00CF3E90"/>
    <w:rsid w:val="00CF662D"/>
    <w:rsid w:val="00D01EAF"/>
    <w:rsid w:val="00D15A42"/>
    <w:rsid w:val="00D44A77"/>
    <w:rsid w:val="00D57473"/>
    <w:rsid w:val="00D62A5A"/>
    <w:rsid w:val="00D8417D"/>
    <w:rsid w:val="00D955FA"/>
    <w:rsid w:val="00DA28CD"/>
    <w:rsid w:val="00DB3B78"/>
    <w:rsid w:val="00DB4CF6"/>
    <w:rsid w:val="00DB764D"/>
    <w:rsid w:val="00DC0CC1"/>
    <w:rsid w:val="00DC71AE"/>
    <w:rsid w:val="00E00D35"/>
    <w:rsid w:val="00E0176C"/>
    <w:rsid w:val="00E15FBC"/>
    <w:rsid w:val="00E422F0"/>
    <w:rsid w:val="00E46D21"/>
    <w:rsid w:val="00E56078"/>
    <w:rsid w:val="00E563E3"/>
    <w:rsid w:val="00E70052"/>
    <w:rsid w:val="00E72376"/>
    <w:rsid w:val="00E84BF9"/>
    <w:rsid w:val="00EA3F95"/>
    <w:rsid w:val="00EA6D7F"/>
    <w:rsid w:val="00EC093C"/>
    <w:rsid w:val="00ED5FEC"/>
    <w:rsid w:val="00F2661A"/>
    <w:rsid w:val="00F267D9"/>
    <w:rsid w:val="00F3779C"/>
    <w:rsid w:val="00F45F27"/>
    <w:rsid w:val="00F56304"/>
    <w:rsid w:val="00F56638"/>
    <w:rsid w:val="00F83A7D"/>
    <w:rsid w:val="00F84D74"/>
    <w:rsid w:val="00F92AD1"/>
    <w:rsid w:val="00FA78C9"/>
    <w:rsid w:val="00FC4989"/>
    <w:rsid w:val="00FE32BF"/>
    <w:rsid w:val="00FF1E8A"/>
    <w:rsid w:val="042780A7"/>
    <w:rsid w:val="06035173"/>
    <w:rsid w:val="063863A9"/>
    <w:rsid w:val="07181E5F"/>
    <w:rsid w:val="0822962A"/>
    <w:rsid w:val="08EBA648"/>
    <w:rsid w:val="095B1CD5"/>
    <w:rsid w:val="0972EAB7"/>
    <w:rsid w:val="0A8E8FBE"/>
    <w:rsid w:val="0BD69694"/>
    <w:rsid w:val="0DCACD34"/>
    <w:rsid w:val="0F233044"/>
    <w:rsid w:val="11FD2C2D"/>
    <w:rsid w:val="129D3744"/>
    <w:rsid w:val="13F7060E"/>
    <w:rsid w:val="15AD8CF4"/>
    <w:rsid w:val="1642D163"/>
    <w:rsid w:val="18554108"/>
    <w:rsid w:val="1A11F223"/>
    <w:rsid w:val="1B2B9186"/>
    <w:rsid w:val="1BC53D4D"/>
    <w:rsid w:val="1BF1A66A"/>
    <w:rsid w:val="1CFFB59D"/>
    <w:rsid w:val="1D884CC7"/>
    <w:rsid w:val="1DC9250F"/>
    <w:rsid w:val="1E0D5534"/>
    <w:rsid w:val="2386E647"/>
    <w:rsid w:val="29104FF7"/>
    <w:rsid w:val="2A99A7E2"/>
    <w:rsid w:val="2C18BDAC"/>
    <w:rsid w:val="2C713712"/>
    <w:rsid w:val="2FB3D13F"/>
    <w:rsid w:val="319DCF76"/>
    <w:rsid w:val="33DDB5FB"/>
    <w:rsid w:val="3431EE24"/>
    <w:rsid w:val="343FD83D"/>
    <w:rsid w:val="3505D5BE"/>
    <w:rsid w:val="388BD579"/>
    <w:rsid w:val="38DAEF76"/>
    <w:rsid w:val="3FA462B9"/>
    <w:rsid w:val="3FFA4E1E"/>
    <w:rsid w:val="4414E561"/>
    <w:rsid w:val="4521D048"/>
    <w:rsid w:val="478A76F9"/>
    <w:rsid w:val="484328C1"/>
    <w:rsid w:val="4B7212AF"/>
    <w:rsid w:val="4B7AC983"/>
    <w:rsid w:val="4CC0FF96"/>
    <w:rsid w:val="4F9D7664"/>
    <w:rsid w:val="50FBF098"/>
    <w:rsid w:val="52E095B0"/>
    <w:rsid w:val="535846FB"/>
    <w:rsid w:val="547AC23E"/>
    <w:rsid w:val="56565E8F"/>
    <w:rsid w:val="58997310"/>
    <w:rsid w:val="58E16EA7"/>
    <w:rsid w:val="5941DB9B"/>
    <w:rsid w:val="59B2EB16"/>
    <w:rsid w:val="5C78356C"/>
    <w:rsid w:val="5D53BCD1"/>
    <w:rsid w:val="5DFEA170"/>
    <w:rsid w:val="600CB12D"/>
    <w:rsid w:val="6279526E"/>
    <w:rsid w:val="62D21293"/>
    <w:rsid w:val="67BCD9BC"/>
    <w:rsid w:val="68410BDE"/>
    <w:rsid w:val="6885934C"/>
    <w:rsid w:val="68B5C464"/>
    <w:rsid w:val="6A35170A"/>
    <w:rsid w:val="6D6CB7CC"/>
    <w:rsid w:val="76B8166B"/>
    <w:rsid w:val="76E2966F"/>
    <w:rsid w:val="7A835573"/>
    <w:rsid w:val="7B4F247A"/>
    <w:rsid w:val="7B8D7B84"/>
    <w:rsid w:val="7BC87B23"/>
    <w:rsid w:val="7C216C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71055"/>
  <w15:docId w15:val="{DC992EDC-313E-4E41-9893-A14C354A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 w:type="table" w:styleId="TableGrid">
    <w:name w:val="Table Grid"/>
    <w:basedOn w:val="TableNormal"/>
    <w:uiPriority w:val="39"/>
    <w:rsid w:val="00201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cb265b-cab6-4405-9650-5cdfc7c0b36f">
      <UserInfo>
        <DisplayName>Mrs N. Llewelyn-Cook</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13DCA68EA24B4FAD3519E113FA6AE4" ma:contentTypeVersion="11" ma:contentTypeDescription="Create a new document." ma:contentTypeScope="" ma:versionID="eda292d6a527c0d9ec5d520f5c455fa7">
  <xsd:schema xmlns:xsd="http://www.w3.org/2001/XMLSchema" xmlns:xs="http://www.w3.org/2001/XMLSchema" xmlns:p="http://schemas.microsoft.com/office/2006/metadata/properties" xmlns:ns2="25cb265b-cab6-4405-9650-5cdfc7c0b36f" xmlns:ns3="9dd6d5af-b203-45f6-b450-40bf68926869" targetNamespace="http://schemas.microsoft.com/office/2006/metadata/properties" ma:root="true" ma:fieldsID="0d62cfb7b23141ecb0d29a298605b531" ns2:_="" ns3:_="">
    <xsd:import namespace="25cb265b-cab6-4405-9650-5cdfc7c0b36f"/>
    <xsd:import namespace="9dd6d5af-b203-45f6-b450-40bf689268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265b-cab6-4405-9650-5cdfc7c0b3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6d5af-b203-45f6-b450-40bf689268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49946-BC70-4258-B065-E49F35D9CAF1}">
  <ds:schemaRefs>
    <ds:schemaRef ds:uri="http://purl.org/dc/elements/1.1/"/>
    <ds:schemaRef ds:uri="http://schemas.microsoft.com/office/2006/metadata/properties"/>
    <ds:schemaRef ds:uri="25cb265b-cab6-4405-9650-5cdfc7c0b36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dd6d5af-b203-45f6-b450-40bf68926869"/>
    <ds:schemaRef ds:uri="http://www.w3.org/XML/1998/namespace"/>
  </ds:schemaRefs>
</ds:datastoreItem>
</file>

<file path=customXml/itemProps2.xml><?xml version="1.0" encoding="utf-8"?>
<ds:datastoreItem xmlns:ds="http://schemas.openxmlformats.org/officeDocument/2006/customXml" ds:itemID="{F95AD5EB-2655-4BB7-9811-A4DABE91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b265b-cab6-4405-9650-5cdfc7c0b36f"/>
    <ds:schemaRef ds:uri="9dd6d5af-b203-45f6-b450-40bf68926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7F330-5269-4905-BDE0-0F318F480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n.llewelyn-cook</cp:lastModifiedBy>
  <cp:revision>2</cp:revision>
  <cp:lastPrinted>2014-09-17T13:26:00Z</cp:lastPrinted>
  <dcterms:created xsi:type="dcterms:W3CDTF">2021-09-10T15:57:00Z</dcterms:created>
  <dcterms:modified xsi:type="dcterms:W3CDTF">2021-09-10T15:57:00Z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0x0101000713DCA68EA24B4FAD3519E113FA6AE4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