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1AB6" w14:textId="718B1105" w:rsidR="00E03EFF" w:rsidRPr="00EE0AED" w:rsidRDefault="00E03EFF" w:rsidP="00E03EFF">
      <w:pPr>
        <w:rPr>
          <w:rFonts w:ascii="Verdana" w:hAnsi="Verdana"/>
          <w:i/>
        </w:rPr>
      </w:pPr>
      <w:r w:rsidRPr="00EE0AED">
        <w:rPr>
          <w:rFonts w:ascii="Verdana" w:hAnsi="Verdana"/>
          <w:b/>
          <w:i/>
        </w:rPr>
        <w:t>Thank you</w:t>
      </w:r>
      <w:r w:rsidRPr="006D0ED6">
        <w:rPr>
          <w:rFonts w:ascii="Verdana" w:hAnsi="Verdana"/>
        </w:rPr>
        <w:t xml:space="preserve"> to all parents who completed our questionnaire this year. We received </w:t>
      </w:r>
      <w:r>
        <w:rPr>
          <w:rFonts w:ascii="Verdana" w:hAnsi="Verdana"/>
        </w:rPr>
        <w:t>1</w:t>
      </w:r>
      <w:r w:rsidR="00D43965">
        <w:rPr>
          <w:rFonts w:ascii="Verdana" w:hAnsi="Verdana"/>
        </w:rPr>
        <w:t>38</w:t>
      </w:r>
      <w:r>
        <w:rPr>
          <w:rFonts w:ascii="Verdana" w:hAnsi="Verdana"/>
        </w:rPr>
        <w:t xml:space="preserve"> </w:t>
      </w:r>
      <w:r w:rsidRPr="006D0ED6">
        <w:rPr>
          <w:rFonts w:ascii="Verdana" w:hAnsi="Verdana"/>
        </w:rPr>
        <w:t>returns</w:t>
      </w:r>
      <w:r w:rsidR="00D43965">
        <w:rPr>
          <w:rFonts w:ascii="Verdana" w:hAnsi="Verdana"/>
        </w:rPr>
        <w:t>.</w:t>
      </w:r>
      <w:r w:rsidRPr="006D0ED6">
        <w:rPr>
          <w:rFonts w:ascii="Verdana" w:hAnsi="Verdana"/>
        </w:rPr>
        <w:t xml:space="preserve"> This gives </w:t>
      </w:r>
      <w:r w:rsidR="00FA1AFA">
        <w:rPr>
          <w:rFonts w:ascii="Verdana" w:hAnsi="Verdana"/>
        </w:rPr>
        <w:t xml:space="preserve">us </w:t>
      </w:r>
      <w:r w:rsidRPr="006D0ED6">
        <w:rPr>
          <w:rFonts w:ascii="Verdana" w:hAnsi="Verdana"/>
        </w:rPr>
        <w:t xml:space="preserve">a </w:t>
      </w:r>
      <w:r w:rsidRPr="00EE0AED">
        <w:rPr>
          <w:rFonts w:ascii="Verdana" w:hAnsi="Verdana"/>
          <w:i/>
        </w:rPr>
        <w:t xml:space="preserve">good </w:t>
      </w:r>
      <w:r w:rsidR="00D43965">
        <w:rPr>
          <w:rFonts w:ascii="Verdana" w:hAnsi="Verdana"/>
          <w:i/>
        </w:rPr>
        <w:t>representation of</w:t>
      </w:r>
      <w:r w:rsidRPr="00EE0AED">
        <w:rPr>
          <w:rFonts w:ascii="Verdana" w:hAnsi="Verdana"/>
          <w:i/>
        </w:rPr>
        <w:t xml:space="preserve"> parents</w:t>
      </w:r>
      <w:r w:rsidR="00D43965">
        <w:rPr>
          <w:rFonts w:ascii="Verdana" w:hAnsi="Verdana"/>
          <w:i/>
        </w:rPr>
        <w:t>’ views.</w:t>
      </w:r>
    </w:p>
    <w:p w14:paraId="7FF3DCA2" w14:textId="7F18D989" w:rsidR="00E03EFF" w:rsidRDefault="00E03EFF" w:rsidP="00FA1AFA">
      <w:pPr>
        <w:jc w:val="center"/>
      </w:pPr>
      <w:r w:rsidRPr="00FA1AFA">
        <w:rPr>
          <w:sz w:val="28"/>
          <w:szCs w:val="28"/>
        </w:rPr>
        <w:t xml:space="preserve">We </w:t>
      </w:r>
      <w:r w:rsidR="00D828E2" w:rsidRPr="00FA1AFA">
        <w:rPr>
          <w:sz w:val="28"/>
          <w:szCs w:val="28"/>
        </w:rPr>
        <w:t xml:space="preserve">are </w:t>
      </w:r>
      <w:r w:rsidRPr="00FA1AFA">
        <w:rPr>
          <w:sz w:val="28"/>
          <w:szCs w:val="28"/>
        </w:rPr>
        <w:t>so pleased with the overwhelmingly positive responses</w:t>
      </w:r>
      <w:r w:rsidR="00FA1AFA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979"/>
        <w:gridCol w:w="902"/>
        <w:gridCol w:w="863"/>
        <w:gridCol w:w="1088"/>
        <w:gridCol w:w="1085"/>
        <w:gridCol w:w="958"/>
      </w:tblGrid>
      <w:tr w:rsidR="006D53A1" w14:paraId="160A4DE4" w14:textId="77777777" w:rsidTr="00D828E2">
        <w:tc>
          <w:tcPr>
            <w:tcW w:w="3147" w:type="dxa"/>
            <w:shd w:val="clear" w:color="auto" w:fill="A6A6A6" w:themeFill="background1" w:themeFillShade="A6"/>
          </w:tcPr>
          <w:p w14:paraId="3FF50F1E" w14:textId="77777777" w:rsidR="006D53A1" w:rsidRDefault="006D53A1"/>
        </w:tc>
        <w:tc>
          <w:tcPr>
            <w:tcW w:w="979" w:type="dxa"/>
            <w:shd w:val="clear" w:color="auto" w:fill="D9E2F3" w:themeFill="accent1" w:themeFillTint="33"/>
          </w:tcPr>
          <w:p w14:paraId="3751C166" w14:textId="5D633ACF" w:rsidR="006D53A1" w:rsidRDefault="006D53A1">
            <w:r>
              <w:t>Strongly Agree</w:t>
            </w:r>
          </w:p>
        </w:tc>
        <w:tc>
          <w:tcPr>
            <w:tcW w:w="903" w:type="dxa"/>
            <w:shd w:val="clear" w:color="auto" w:fill="D9E2F3" w:themeFill="accent1" w:themeFillTint="33"/>
          </w:tcPr>
          <w:p w14:paraId="5675352E" w14:textId="33788CFE" w:rsidR="006D53A1" w:rsidRDefault="006D53A1">
            <w:r>
              <w:t>Agree</w:t>
            </w:r>
          </w:p>
        </w:tc>
        <w:tc>
          <w:tcPr>
            <w:tcW w:w="853" w:type="dxa"/>
            <w:shd w:val="clear" w:color="auto" w:fill="D9E2F3" w:themeFill="accent1" w:themeFillTint="33"/>
          </w:tcPr>
          <w:p w14:paraId="34250342" w14:textId="56B2F79A" w:rsidR="006D53A1" w:rsidRPr="00D43965" w:rsidRDefault="006D53A1">
            <w:pPr>
              <w:rPr>
                <w:b/>
                <w:bCs/>
              </w:rPr>
            </w:pPr>
            <w:r w:rsidRPr="00D43965">
              <w:rPr>
                <w:b/>
                <w:bCs/>
              </w:rPr>
              <w:t>Agree+</w:t>
            </w:r>
          </w:p>
        </w:tc>
        <w:tc>
          <w:tcPr>
            <w:tcW w:w="1089" w:type="dxa"/>
            <w:shd w:val="clear" w:color="auto" w:fill="D9E2F3" w:themeFill="accent1" w:themeFillTint="33"/>
          </w:tcPr>
          <w:p w14:paraId="6985F85B" w14:textId="16ED9976" w:rsidR="006D53A1" w:rsidRDefault="006D53A1">
            <w:r>
              <w:t>Disagree</w:t>
            </w:r>
          </w:p>
        </w:tc>
        <w:tc>
          <w:tcPr>
            <w:tcW w:w="1086" w:type="dxa"/>
            <w:shd w:val="clear" w:color="auto" w:fill="D9E2F3" w:themeFill="accent1" w:themeFillTint="33"/>
          </w:tcPr>
          <w:p w14:paraId="5395A24F" w14:textId="7F108B56" w:rsidR="006D53A1" w:rsidRDefault="006D53A1">
            <w:proofErr w:type="gramStart"/>
            <w:r>
              <w:t>Strongly  Disagree</w:t>
            </w:r>
            <w:proofErr w:type="gramEnd"/>
          </w:p>
        </w:tc>
        <w:tc>
          <w:tcPr>
            <w:tcW w:w="959" w:type="dxa"/>
            <w:shd w:val="clear" w:color="auto" w:fill="D9E2F3" w:themeFill="accent1" w:themeFillTint="33"/>
          </w:tcPr>
          <w:p w14:paraId="2E809614" w14:textId="6EEA25CA" w:rsidR="006D53A1" w:rsidRDefault="006D53A1">
            <w:r>
              <w:t>Don’t Know</w:t>
            </w:r>
          </w:p>
        </w:tc>
      </w:tr>
      <w:tr w:rsidR="006D53A1" w14:paraId="29A29215" w14:textId="77777777" w:rsidTr="000C0F33">
        <w:tc>
          <w:tcPr>
            <w:tcW w:w="3147" w:type="dxa"/>
          </w:tcPr>
          <w:p w14:paraId="245AE864" w14:textId="17354F24" w:rsidR="006D53A1" w:rsidRDefault="006D53A1" w:rsidP="00E03EFF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Pr="00E03EFF">
              <w:t>y child is happy at this school</w:t>
            </w:r>
          </w:p>
        </w:tc>
        <w:tc>
          <w:tcPr>
            <w:tcW w:w="979" w:type="dxa"/>
          </w:tcPr>
          <w:p w14:paraId="4E91FF85" w14:textId="0ABC5264" w:rsidR="006D53A1" w:rsidRDefault="006D53A1">
            <w:r>
              <w:t>69%</w:t>
            </w:r>
          </w:p>
        </w:tc>
        <w:tc>
          <w:tcPr>
            <w:tcW w:w="903" w:type="dxa"/>
          </w:tcPr>
          <w:p w14:paraId="52047E30" w14:textId="0614DE17" w:rsidR="006D53A1" w:rsidRDefault="006D53A1">
            <w:r>
              <w:t>29%</w:t>
            </w:r>
          </w:p>
        </w:tc>
        <w:tc>
          <w:tcPr>
            <w:tcW w:w="853" w:type="dxa"/>
          </w:tcPr>
          <w:p w14:paraId="51DA7D95" w14:textId="4BBD64DB" w:rsidR="006D53A1" w:rsidRPr="00D828E2" w:rsidRDefault="006D53A1">
            <w:pPr>
              <w:rPr>
                <w:b/>
                <w:bCs/>
                <w:sz w:val="32"/>
                <w:szCs w:val="32"/>
              </w:rPr>
            </w:pPr>
            <w:r w:rsidRPr="00D828E2">
              <w:rPr>
                <w:b/>
                <w:bCs/>
                <w:sz w:val="32"/>
                <w:szCs w:val="32"/>
              </w:rPr>
              <w:t>98%</w:t>
            </w:r>
          </w:p>
        </w:tc>
        <w:tc>
          <w:tcPr>
            <w:tcW w:w="1089" w:type="dxa"/>
          </w:tcPr>
          <w:p w14:paraId="1169CE5C" w14:textId="2857C0D5" w:rsidR="006D53A1" w:rsidRDefault="006D53A1">
            <w:r>
              <w:t>2%</w:t>
            </w:r>
          </w:p>
        </w:tc>
        <w:tc>
          <w:tcPr>
            <w:tcW w:w="1086" w:type="dxa"/>
          </w:tcPr>
          <w:p w14:paraId="231E4783" w14:textId="498D7495" w:rsidR="006D53A1" w:rsidRDefault="006D53A1">
            <w:r>
              <w:t>0</w:t>
            </w:r>
          </w:p>
        </w:tc>
        <w:tc>
          <w:tcPr>
            <w:tcW w:w="959" w:type="dxa"/>
          </w:tcPr>
          <w:p w14:paraId="5BAA26E2" w14:textId="52BE63BA" w:rsidR="006D53A1" w:rsidRDefault="006D53A1">
            <w:r>
              <w:t>0</w:t>
            </w:r>
          </w:p>
        </w:tc>
      </w:tr>
      <w:tr w:rsidR="006D53A1" w14:paraId="039EAE21" w14:textId="77777777" w:rsidTr="000C0F33">
        <w:tc>
          <w:tcPr>
            <w:tcW w:w="3147" w:type="dxa"/>
          </w:tcPr>
          <w:p w14:paraId="5CCAEB45" w14:textId="33FDF7CB" w:rsidR="006D53A1" w:rsidRDefault="006D53A1" w:rsidP="00E03EFF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Pr="00E03EFF">
              <w:t>y child feels safe at this school</w:t>
            </w:r>
          </w:p>
        </w:tc>
        <w:tc>
          <w:tcPr>
            <w:tcW w:w="979" w:type="dxa"/>
          </w:tcPr>
          <w:p w14:paraId="6FB0A662" w14:textId="60FCD5A6" w:rsidR="006D53A1" w:rsidRDefault="006D53A1">
            <w:r>
              <w:t>74%</w:t>
            </w:r>
          </w:p>
        </w:tc>
        <w:tc>
          <w:tcPr>
            <w:tcW w:w="903" w:type="dxa"/>
          </w:tcPr>
          <w:p w14:paraId="66EBE227" w14:textId="11A90E7B" w:rsidR="006D53A1" w:rsidRDefault="006D53A1">
            <w:r>
              <w:t>24%</w:t>
            </w:r>
          </w:p>
        </w:tc>
        <w:tc>
          <w:tcPr>
            <w:tcW w:w="853" w:type="dxa"/>
          </w:tcPr>
          <w:p w14:paraId="06EC6937" w14:textId="3FB000B9" w:rsidR="006D53A1" w:rsidRPr="00D828E2" w:rsidRDefault="003B1D3F">
            <w:pPr>
              <w:rPr>
                <w:b/>
                <w:bCs/>
                <w:sz w:val="32"/>
                <w:szCs w:val="32"/>
              </w:rPr>
            </w:pPr>
            <w:r w:rsidRPr="00D828E2">
              <w:rPr>
                <w:b/>
                <w:bCs/>
                <w:sz w:val="32"/>
                <w:szCs w:val="32"/>
              </w:rPr>
              <w:t>98%</w:t>
            </w:r>
          </w:p>
        </w:tc>
        <w:tc>
          <w:tcPr>
            <w:tcW w:w="1089" w:type="dxa"/>
          </w:tcPr>
          <w:p w14:paraId="024FE962" w14:textId="6F582A55" w:rsidR="006D53A1" w:rsidRDefault="003B1D3F">
            <w:r>
              <w:t>2%</w:t>
            </w:r>
          </w:p>
        </w:tc>
        <w:tc>
          <w:tcPr>
            <w:tcW w:w="1086" w:type="dxa"/>
          </w:tcPr>
          <w:p w14:paraId="4EB907B4" w14:textId="245CE7C8" w:rsidR="006D53A1" w:rsidRDefault="003B1D3F">
            <w:r>
              <w:t>0</w:t>
            </w:r>
          </w:p>
        </w:tc>
        <w:tc>
          <w:tcPr>
            <w:tcW w:w="959" w:type="dxa"/>
          </w:tcPr>
          <w:p w14:paraId="2B695997" w14:textId="1B34A286" w:rsidR="006D53A1" w:rsidRDefault="003B1D3F">
            <w:r>
              <w:t>0</w:t>
            </w:r>
          </w:p>
        </w:tc>
      </w:tr>
      <w:tr w:rsidR="006D53A1" w14:paraId="2E415EFA" w14:textId="77777777" w:rsidTr="000C0F33">
        <w:tc>
          <w:tcPr>
            <w:tcW w:w="3147" w:type="dxa"/>
          </w:tcPr>
          <w:p w14:paraId="798AEB45" w14:textId="24273824" w:rsidR="006D53A1" w:rsidRDefault="006D53A1" w:rsidP="00E03EFF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Pr="00E03EFF">
              <w:t>he school makes sure its pupils are well behaved</w:t>
            </w:r>
          </w:p>
        </w:tc>
        <w:tc>
          <w:tcPr>
            <w:tcW w:w="979" w:type="dxa"/>
          </w:tcPr>
          <w:p w14:paraId="6170BA9D" w14:textId="129C5E16" w:rsidR="006D53A1" w:rsidRDefault="003B1D3F">
            <w:r>
              <w:t>48%</w:t>
            </w:r>
          </w:p>
        </w:tc>
        <w:tc>
          <w:tcPr>
            <w:tcW w:w="903" w:type="dxa"/>
          </w:tcPr>
          <w:p w14:paraId="3CB3FF50" w14:textId="3FBD820B" w:rsidR="006D53A1" w:rsidRDefault="003B1D3F">
            <w:r>
              <w:t>50%</w:t>
            </w:r>
          </w:p>
        </w:tc>
        <w:tc>
          <w:tcPr>
            <w:tcW w:w="853" w:type="dxa"/>
          </w:tcPr>
          <w:p w14:paraId="5F020865" w14:textId="64FFB88A" w:rsidR="006D53A1" w:rsidRPr="00D828E2" w:rsidRDefault="003B1D3F">
            <w:pPr>
              <w:rPr>
                <w:b/>
                <w:bCs/>
                <w:sz w:val="32"/>
                <w:szCs w:val="32"/>
              </w:rPr>
            </w:pPr>
            <w:r w:rsidRPr="00D828E2">
              <w:rPr>
                <w:b/>
                <w:bCs/>
                <w:sz w:val="32"/>
                <w:szCs w:val="32"/>
              </w:rPr>
              <w:t>98%</w:t>
            </w:r>
          </w:p>
        </w:tc>
        <w:tc>
          <w:tcPr>
            <w:tcW w:w="1089" w:type="dxa"/>
          </w:tcPr>
          <w:p w14:paraId="60567794" w14:textId="510C597D" w:rsidR="006D53A1" w:rsidRDefault="003B1D3F">
            <w:r>
              <w:t>2%</w:t>
            </w:r>
          </w:p>
        </w:tc>
        <w:tc>
          <w:tcPr>
            <w:tcW w:w="1086" w:type="dxa"/>
          </w:tcPr>
          <w:p w14:paraId="70364899" w14:textId="61D1F689" w:rsidR="006D53A1" w:rsidRDefault="003B1D3F">
            <w:r>
              <w:t>0</w:t>
            </w:r>
          </w:p>
        </w:tc>
        <w:tc>
          <w:tcPr>
            <w:tcW w:w="959" w:type="dxa"/>
          </w:tcPr>
          <w:p w14:paraId="6D8BFBA2" w14:textId="4EEBD5B6" w:rsidR="006D53A1" w:rsidRDefault="003B1D3F">
            <w:r>
              <w:t>0</w:t>
            </w:r>
          </w:p>
        </w:tc>
      </w:tr>
      <w:tr w:rsidR="003B1D3F" w14:paraId="51F78A07" w14:textId="77777777" w:rsidTr="000C0F33">
        <w:tc>
          <w:tcPr>
            <w:tcW w:w="3147" w:type="dxa"/>
          </w:tcPr>
          <w:p w14:paraId="71705F0A" w14:textId="06B56F63" w:rsidR="003B1D3F" w:rsidRDefault="003B1D3F" w:rsidP="003B1D3F">
            <w:proofErr w:type="spellStart"/>
            <w:r>
              <w:t>4.a</w:t>
            </w:r>
            <w:proofErr w:type="spellEnd"/>
            <w:r>
              <w:t xml:space="preserve"> M</w:t>
            </w:r>
            <w:r w:rsidRPr="003B1D3F">
              <w:t>y child has not been bullied</w:t>
            </w:r>
            <w:r>
              <w:t xml:space="preserve">      </w:t>
            </w:r>
            <w:r w:rsidR="00C563FF">
              <w:t xml:space="preserve">                               </w:t>
            </w:r>
            <w:r w:rsidRPr="00D828E2">
              <w:rPr>
                <w:b/>
                <w:bCs/>
              </w:rPr>
              <w:t>64%</w:t>
            </w:r>
          </w:p>
        </w:tc>
        <w:tc>
          <w:tcPr>
            <w:tcW w:w="979" w:type="dxa"/>
            <w:shd w:val="clear" w:color="auto" w:fill="A6A6A6" w:themeFill="background1" w:themeFillShade="A6"/>
          </w:tcPr>
          <w:p w14:paraId="7EFB0767" w14:textId="77777777" w:rsidR="003B1D3F" w:rsidRDefault="003B1D3F"/>
        </w:tc>
        <w:tc>
          <w:tcPr>
            <w:tcW w:w="903" w:type="dxa"/>
            <w:shd w:val="clear" w:color="auto" w:fill="A6A6A6" w:themeFill="background1" w:themeFillShade="A6"/>
          </w:tcPr>
          <w:p w14:paraId="7F57F586" w14:textId="77777777" w:rsidR="003B1D3F" w:rsidRDefault="003B1D3F"/>
        </w:tc>
        <w:tc>
          <w:tcPr>
            <w:tcW w:w="853" w:type="dxa"/>
            <w:shd w:val="clear" w:color="auto" w:fill="A6A6A6" w:themeFill="background1" w:themeFillShade="A6"/>
          </w:tcPr>
          <w:p w14:paraId="6C73004D" w14:textId="77777777" w:rsidR="003B1D3F" w:rsidRDefault="003B1D3F"/>
        </w:tc>
        <w:tc>
          <w:tcPr>
            <w:tcW w:w="1089" w:type="dxa"/>
            <w:shd w:val="clear" w:color="auto" w:fill="A6A6A6" w:themeFill="background1" w:themeFillShade="A6"/>
          </w:tcPr>
          <w:p w14:paraId="12DF7619" w14:textId="77777777" w:rsidR="003B1D3F" w:rsidRDefault="003B1D3F"/>
        </w:tc>
        <w:tc>
          <w:tcPr>
            <w:tcW w:w="1086" w:type="dxa"/>
            <w:shd w:val="clear" w:color="auto" w:fill="A6A6A6" w:themeFill="background1" w:themeFillShade="A6"/>
          </w:tcPr>
          <w:p w14:paraId="21C254C2" w14:textId="77777777" w:rsidR="003B1D3F" w:rsidRDefault="003B1D3F"/>
        </w:tc>
        <w:tc>
          <w:tcPr>
            <w:tcW w:w="959" w:type="dxa"/>
            <w:shd w:val="clear" w:color="auto" w:fill="A6A6A6" w:themeFill="background1" w:themeFillShade="A6"/>
          </w:tcPr>
          <w:p w14:paraId="373A4861" w14:textId="77777777" w:rsidR="003B1D3F" w:rsidRDefault="003B1D3F"/>
        </w:tc>
      </w:tr>
      <w:tr w:rsidR="006D53A1" w14:paraId="49F5E28B" w14:textId="77777777" w:rsidTr="000C0F33">
        <w:tc>
          <w:tcPr>
            <w:tcW w:w="3147" w:type="dxa"/>
          </w:tcPr>
          <w:p w14:paraId="1CE570AB" w14:textId="31ADD861" w:rsidR="006D53A1" w:rsidRDefault="003B1D3F" w:rsidP="003B1D3F">
            <w:proofErr w:type="spellStart"/>
            <w:r>
              <w:t>4.b</w:t>
            </w:r>
            <w:proofErr w:type="spellEnd"/>
            <w:r>
              <w:t xml:space="preserve"> </w:t>
            </w:r>
            <w:r w:rsidR="006D53A1">
              <w:t>M</w:t>
            </w:r>
            <w:r w:rsidR="006D53A1" w:rsidRPr="00E03EFF">
              <w:t>y child has been bullied and the school dealt with the bullying quickly and effectively</w:t>
            </w:r>
          </w:p>
        </w:tc>
        <w:tc>
          <w:tcPr>
            <w:tcW w:w="979" w:type="dxa"/>
          </w:tcPr>
          <w:p w14:paraId="29200D6A" w14:textId="004A9D6D" w:rsidR="006D53A1" w:rsidRDefault="003B1D3F">
            <w:r>
              <w:t>2</w:t>
            </w:r>
            <w:r w:rsidR="00EB770D">
              <w:t>0%</w:t>
            </w:r>
          </w:p>
        </w:tc>
        <w:tc>
          <w:tcPr>
            <w:tcW w:w="903" w:type="dxa"/>
          </w:tcPr>
          <w:p w14:paraId="4DAF6550" w14:textId="0C475A25" w:rsidR="006D53A1" w:rsidRDefault="00EB770D">
            <w:r>
              <w:t>35%</w:t>
            </w:r>
          </w:p>
        </w:tc>
        <w:tc>
          <w:tcPr>
            <w:tcW w:w="853" w:type="dxa"/>
          </w:tcPr>
          <w:p w14:paraId="31474CA0" w14:textId="3D754391" w:rsidR="006D53A1" w:rsidRDefault="00EB770D">
            <w:r>
              <w:t>55%</w:t>
            </w:r>
          </w:p>
        </w:tc>
        <w:tc>
          <w:tcPr>
            <w:tcW w:w="1089" w:type="dxa"/>
          </w:tcPr>
          <w:p w14:paraId="5CCE84AE" w14:textId="4CAE5268" w:rsidR="006D53A1" w:rsidRDefault="00EB770D">
            <w:r>
              <w:t>22%</w:t>
            </w:r>
          </w:p>
        </w:tc>
        <w:tc>
          <w:tcPr>
            <w:tcW w:w="1086" w:type="dxa"/>
          </w:tcPr>
          <w:p w14:paraId="79C4E026" w14:textId="0D8E1200" w:rsidR="006D53A1" w:rsidRDefault="00C563FF">
            <w:r>
              <w:t>1</w:t>
            </w:r>
            <w:r w:rsidR="00EB770D">
              <w:t>%</w:t>
            </w:r>
          </w:p>
        </w:tc>
        <w:tc>
          <w:tcPr>
            <w:tcW w:w="959" w:type="dxa"/>
          </w:tcPr>
          <w:p w14:paraId="10D802F3" w14:textId="5E03EDEA" w:rsidR="006D53A1" w:rsidRDefault="00EB770D">
            <w:r>
              <w:t>22%</w:t>
            </w:r>
          </w:p>
        </w:tc>
      </w:tr>
      <w:tr w:rsidR="006D53A1" w14:paraId="51A18B88" w14:textId="77777777" w:rsidTr="000C0F33">
        <w:tc>
          <w:tcPr>
            <w:tcW w:w="3147" w:type="dxa"/>
          </w:tcPr>
          <w:p w14:paraId="7900C629" w14:textId="14600C6C" w:rsidR="006D53A1" w:rsidRDefault="006D53A1" w:rsidP="00C563FF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Pr="00E03EFF">
              <w:t>he school makes me aware of what my child will learn during the year</w:t>
            </w:r>
          </w:p>
        </w:tc>
        <w:tc>
          <w:tcPr>
            <w:tcW w:w="979" w:type="dxa"/>
          </w:tcPr>
          <w:p w14:paraId="2DBF00AA" w14:textId="241E88D9" w:rsidR="006D53A1" w:rsidRDefault="00C563FF">
            <w:r>
              <w:t>62%</w:t>
            </w:r>
          </w:p>
        </w:tc>
        <w:tc>
          <w:tcPr>
            <w:tcW w:w="903" w:type="dxa"/>
          </w:tcPr>
          <w:p w14:paraId="138957A5" w14:textId="70C67B8B" w:rsidR="006D53A1" w:rsidRDefault="00C563FF">
            <w:r>
              <w:t>37%</w:t>
            </w:r>
          </w:p>
        </w:tc>
        <w:tc>
          <w:tcPr>
            <w:tcW w:w="853" w:type="dxa"/>
          </w:tcPr>
          <w:p w14:paraId="73BF4DA5" w14:textId="02E6CA72" w:rsidR="006D53A1" w:rsidRPr="00D828E2" w:rsidRDefault="00C563FF">
            <w:pPr>
              <w:rPr>
                <w:b/>
                <w:bCs/>
                <w:sz w:val="32"/>
                <w:szCs w:val="32"/>
              </w:rPr>
            </w:pPr>
            <w:r w:rsidRPr="00D828E2">
              <w:rPr>
                <w:b/>
                <w:bCs/>
                <w:sz w:val="32"/>
                <w:szCs w:val="32"/>
              </w:rPr>
              <w:t>99%</w:t>
            </w:r>
          </w:p>
        </w:tc>
        <w:tc>
          <w:tcPr>
            <w:tcW w:w="1089" w:type="dxa"/>
          </w:tcPr>
          <w:p w14:paraId="16F41F46" w14:textId="3EB15967" w:rsidR="006D53A1" w:rsidRDefault="00C563FF">
            <w:r>
              <w:t>1%</w:t>
            </w:r>
          </w:p>
        </w:tc>
        <w:tc>
          <w:tcPr>
            <w:tcW w:w="1086" w:type="dxa"/>
          </w:tcPr>
          <w:p w14:paraId="2E607B1A" w14:textId="34BF9BB6" w:rsidR="006D53A1" w:rsidRDefault="00C563FF">
            <w:r>
              <w:t>0</w:t>
            </w:r>
          </w:p>
        </w:tc>
        <w:tc>
          <w:tcPr>
            <w:tcW w:w="959" w:type="dxa"/>
          </w:tcPr>
          <w:p w14:paraId="465F508A" w14:textId="35C5600C" w:rsidR="006D53A1" w:rsidRDefault="00C563FF">
            <w:r>
              <w:t>0</w:t>
            </w:r>
          </w:p>
        </w:tc>
      </w:tr>
      <w:tr w:rsidR="006D53A1" w14:paraId="104C64E5" w14:textId="77777777" w:rsidTr="000C0F33">
        <w:tc>
          <w:tcPr>
            <w:tcW w:w="3147" w:type="dxa"/>
          </w:tcPr>
          <w:p w14:paraId="3D72D299" w14:textId="0BB5107A" w:rsidR="006D53A1" w:rsidRDefault="006D53A1" w:rsidP="00C563FF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Pr="00E03EFF">
              <w:t xml:space="preserve">hen I have raised concerns with the </w:t>
            </w:r>
            <w:proofErr w:type="gramStart"/>
            <w:r w:rsidRPr="00E03EFF">
              <w:t>school</w:t>
            </w:r>
            <w:proofErr w:type="gramEnd"/>
            <w:r w:rsidRPr="00E03EFF">
              <w:t xml:space="preserve"> they have been dealt with properly</w:t>
            </w:r>
          </w:p>
        </w:tc>
        <w:tc>
          <w:tcPr>
            <w:tcW w:w="979" w:type="dxa"/>
          </w:tcPr>
          <w:p w14:paraId="79060A86" w14:textId="01547630" w:rsidR="006D53A1" w:rsidRDefault="00C563FF">
            <w:r>
              <w:t>46%</w:t>
            </w:r>
          </w:p>
        </w:tc>
        <w:tc>
          <w:tcPr>
            <w:tcW w:w="903" w:type="dxa"/>
          </w:tcPr>
          <w:p w14:paraId="77CEB9CD" w14:textId="11023B58" w:rsidR="006D53A1" w:rsidRDefault="00C563FF">
            <w:r>
              <w:t>39%</w:t>
            </w:r>
          </w:p>
        </w:tc>
        <w:tc>
          <w:tcPr>
            <w:tcW w:w="853" w:type="dxa"/>
          </w:tcPr>
          <w:p w14:paraId="2102291B" w14:textId="4C1A6A30" w:rsidR="006D53A1" w:rsidRPr="00D828E2" w:rsidRDefault="00C563FF">
            <w:pPr>
              <w:rPr>
                <w:b/>
                <w:bCs/>
                <w:sz w:val="32"/>
                <w:szCs w:val="32"/>
              </w:rPr>
            </w:pPr>
            <w:r w:rsidRPr="00D828E2">
              <w:rPr>
                <w:b/>
                <w:bCs/>
                <w:sz w:val="32"/>
                <w:szCs w:val="32"/>
              </w:rPr>
              <w:t>85%</w:t>
            </w:r>
          </w:p>
        </w:tc>
        <w:tc>
          <w:tcPr>
            <w:tcW w:w="1089" w:type="dxa"/>
          </w:tcPr>
          <w:p w14:paraId="50BAE8E1" w14:textId="402943AD" w:rsidR="006D53A1" w:rsidRDefault="00C563FF">
            <w:r>
              <w:t>4%</w:t>
            </w:r>
          </w:p>
        </w:tc>
        <w:tc>
          <w:tcPr>
            <w:tcW w:w="1086" w:type="dxa"/>
          </w:tcPr>
          <w:p w14:paraId="2D84DFDF" w14:textId="0B3914BD" w:rsidR="006D53A1" w:rsidRDefault="00C563FF">
            <w:r>
              <w:t>2%</w:t>
            </w:r>
          </w:p>
        </w:tc>
        <w:tc>
          <w:tcPr>
            <w:tcW w:w="959" w:type="dxa"/>
          </w:tcPr>
          <w:p w14:paraId="5D8D4993" w14:textId="6DA60714" w:rsidR="006D53A1" w:rsidRDefault="00C563FF">
            <w:r>
              <w:t>9%</w:t>
            </w:r>
          </w:p>
        </w:tc>
      </w:tr>
      <w:tr w:rsidR="006D53A1" w14:paraId="09A789E1" w14:textId="77777777" w:rsidTr="000C0F33">
        <w:tc>
          <w:tcPr>
            <w:tcW w:w="3147" w:type="dxa"/>
          </w:tcPr>
          <w:p w14:paraId="5297E137" w14:textId="2E91E5EB" w:rsidR="006D53A1" w:rsidRDefault="00C563FF" w:rsidP="00C563FF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="006D53A1" w:rsidRPr="006D53A1">
              <w:t xml:space="preserve">oes your child have special educational needs and </w:t>
            </w:r>
            <w:r w:rsidR="006D53A1">
              <w:t>/</w:t>
            </w:r>
            <w:r w:rsidR="006D53A1" w:rsidRPr="006D53A1">
              <w:t xml:space="preserve">or </w:t>
            </w:r>
            <w:proofErr w:type="gramStart"/>
            <w:r w:rsidR="006D53A1" w:rsidRPr="006D53A1">
              <w:t>disabilities</w:t>
            </w:r>
            <w:r w:rsidR="006D53A1">
              <w:t>.</w:t>
            </w:r>
            <w:proofErr w:type="gramEnd"/>
          </w:p>
          <w:p w14:paraId="5DC76C86" w14:textId="3CD1E445" w:rsidR="006D53A1" w:rsidRDefault="00C563FF" w:rsidP="006D53A1">
            <w:pPr>
              <w:pStyle w:val="ListParagraph"/>
            </w:pPr>
            <w:r>
              <w:t>I</w:t>
            </w:r>
            <w:r w:rsidR="006D53A1" w:rsidRPr="006D53A1">
              <w:t>f yes</w:t>
            </w:r>
            <w:r w:rsidR="006D53A1">
              <w:t>,</w:t>
            </w:r>
            <w:r w:rsidR="006D53A1" w:rsidRPr="006D53A1">
              <w:t xml:space="preserve"> how strongly do you agree with</w:t>
            </w:r>
            <w:r w:rsidR="006D53A1">
              <w:t xml:space="preserve"> </w:t>
            </w:r>
            <w:r w:rsidR="006D53A1" w:rsidRPr="006D53A1">
              <w:t>the statement in question 8</w:t>
            </w:r>
          </w:p>
        </w:tc>
        <w:tc>
          <w:tcPr>
            <w:tcW w:w="979" w:type="dxa"/>
            <w:shd w:val="clear" w:color="auto" w:fill="A6A6A6" w:themeFill="background1" w:themeFillShade="A6"/>
          </w:tcPr>
          <w:p w14:paraId="469B2786" w14:textId="77777777" w:rsidR="006D53A1" w:rsidRDefault="006D53A1"/>
        </w:tc>
        <w:tc>
          <w:tcPr>
            <w:tcW w:w="903" w:type="dxa"/>
            <w:shd w:val="clear" w:color="auto" w:fill="A6A6A6" w:themeFill="background1" w:themeFillShade="A6"/>
          </w:tcPr>
          <w:p w14:paraId="49480729" w14:textId="77777777" w:rsidR="006D53A1" w:rsidRDefault="006D53A1"/>
        </w:tc>
        <w:tc>
          <w:tcPr>
            <w:tcW w:w="853" w:type="dxa"/>
            <w:shd w:val="clear" w:color="auto" w:fill="A6A6A6" w:themeFill="background1" w:themeFillShade="A6"/>
          </w:tcPr>
          <w:p w14:paraId="07F12583" w14:textId="77777777" w:rsidR="006D53A1" w:rsidRDefault="006D53A1"/>
        </w:tc>
        <w:tc>
          <w:tcPr>
            <w:tcW w:w="1089" w:type="dxa"/>
            <w:shd w:val="clear" w:color="auto" w:fill="A6A6A6" w:themeFill="background1" w:themeFillShade="A6"/>
          </w:tcPr>
          <w:p w14:paraId="6B4794AC" w14:textId="6AEFADF3" w:rsidR="006D53A1" w:rsidRDefault="006D53A1"/>
        </w:tc>
        <w:tc>
          <w:tcPr>
            <w:tcW w:w="1086" w:type="dxa"/>
            <w:shd w:val="clear" w:color="auto" w:fill="A6A6A6" w:themeFill="background1" w:themeFillShade="A6"/>
          </w:tcPr>
          <w:p w14:paraId="341F7017" w14:textId="77777777" w:rsidR="006D53A1" w:rsidRDefault="006D53A1"/>
        </w:tc>
        <w:tc>
          <w:tcPr>
            <w:tcW w:w="959" w:type="dxa"/>
            <w:shd w:val="clear" w:color="auto" w:fill="A6A6A6" w:themeFill="background1" w:themeFillShade="A6"/>
          </w:tcPr>
          <w:p w14:paraId="351BE185" w14:textId="77777777" w:rsidR="006D53A1" w:rsidRDefault="006D53A1"/>
        </w:tc>
      </w:tr>
      <w:tr w:rsidR="006D53A1" w14:paraId="61109A54" w14:textId="77777777" w:rsidTr="000C0F33">
        <w:tc>
          <w:tcPr>
            <w:tcW w:w="3147" w:type="dxa"/>
          </w:tcPr>
          <w:p w14:paraId="6B9B6C12" w14:textId="6B4760F9" w:rsidR="006D53A1" w:rsidRPr="00E03EFF" w:rsidRDefault="006D53A1" w:rsidP="00C563FF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Pr="00E03EFF">
              <w:t xml:space="preserve">he school has high expectations for my child and gives them the </w:t>
            </w:r>
            <w:r w:rsidRPr="00E03EFF">
              <w:lastRenderedPageBreak/>
              <w:t>support they need to succeed</w:t>
            </w:r>
          </w:p>
        </w:tc>
        <w:tc>
          <w:tcPr>
            <w:tcW w:w="979" w:type="dxa"/>
          </w:tcPr>
          <w:p w14:paraId="448DED18" w14:textId="2BFD518E" w:rsidR="006D53A1" w:rsidRDefault="00C563FF">
            <w:r>
              <w:lastRenderedPageBreak/>
              <w:t>41%</w:t>
            </w:r>
          </w:p>
        </w:tc>
        <w:tc>
          <w:tcPr>
            <w:tcW w:w="903" w:type="dxa"/>
          </w:tcPr>
          <w:p w14:paraId="13CD839E" w14:textId="3CBB1978" w:rsidR="006D53A1" w:rsidRDefault="00C563FF">
            <w:r>
              <w:t>53%</w:t>
            </w:r>
          </w:p>
        </w:tc>
        <w:tc>
          <w:tcPr>
            <w:tcW w:w="853" w:type="dxa"/>
          </w:tcPr>
          <w:p w14:paraId="22D6C30E" w14:textId="36D76414" w:rsidR="006D53A1" w:rsidRPr="00D828E2" w:rsidRDefault="00C563FF">
            <w:pPr>
              <w:rPr>
                <w:b/>
                <w:bCs/>
                <w:sz w:val="32"/>
                <w:szCs w:val="32"/>
              </w:rPr>
            </w:pPr>
            <w:r w:rsidRPr="00D828E2">
              <w:rPr>
                <w:b/>
                <w:bCs/>
                <w:sz w:val="32"/>
                <w:szCs w:val="32"/>
              </w:rPr>
              <w:t>94%</w:t>
            </w:r>
          </w:p>
        </w:tc>
        <w:tc>
          <w:tcPr>
            <w:tcW w:w="1089" w:type="dxa"/>
          </w:tcPr>
          <w:p w14:paraId="4E3F0C54" w14:textId="79D927ED" w:rsidR="006D53A1" w:rsidRDefault="00C563FF">
            <w:r>
              <w:t>6%</w:t>
            </w:r>
          </w:p>
        </w:tc>
        <w:tc>
          <w:tcPr>
            <w:tcW w:w="1086" w:type="dxa"/>
          </w:tcPr>
          <w:p w14:paraId="63C8DABD" w14:textId="1ADDB466" w:rsidR="006D53A1" w:rsidRDefault="00C563FF">
            <w:r>
              <w:t>0</w:t>
            </w:r>
          </w:p>
        </w:tc>
        <w:tc>
          <w:tcPr>
            <w:tcW w:w="959" w:type="dxa"/>
          </w:tcPr>
          <w:p w14:paraId="2B7C77E7" w14:textId="465E7450" w:rsidR="006D53A1" w:rsidRDefault="00C563FF">
            <w:r>
              <w:t>0</w:t>
            </w:r>
          </w:p>
        </w:tc>
      </w:tr>
      <w:tr w:rsidR="006D53A1" w14:paraId="098CD4DE" w14:textId="77777777" w:rsidTr="000C0F33">
        <w:tc>
          <w:tcPr>
            <w:tcW w:w="3147" w:type="dxa"/>
          </w:tcPr>
          <w:p w14:paraId="57F4F8AF" w14:textId="46C0ED09" w:rsidR="006D53A1" w:rsidRPr="00E03EFF" w:rsidRDefault="006D53A1" w:rsidP="00C563FF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Pr="00E03EFF">
              <w:t xml:space="preserve">y child </w:t>
            </w:r>
            <w:r>
              <w:t xml:space="preserve">does </w:t>
            </w:r>
            <w:r w:rsidRPr="00E03EFF">
              <w:t>well at this school</w:t>
            </w:r>
          </w:p>
        </w:tc>
        <w:tc>
          <w:tcPr>
            <w:tcW w:w="979" w:type="dxa"/>
          </w:tcPr>
          <w:p w14:paraId="6BF53AD9" w14:textId="483A13C9" w:rsidR="006D53A1" w:rsidRDefault="00C563FF">
            <w:r>
              <w:t>56%</w:t>
            </w:r>
          </w:p>
        </w:tc>
        <w:tc>
          <w:tcPr>
            <w:tcW w:w="903" w:type="dxa"/>
          </w:tcPr>
          <w:p w14:paraId="39DF788A" w14:textId="2D871E74" w:rsidR="006D53A1" w:rsidRDefault="00C563FF">
            <w:r>
              <w:t>42%</w:t>
            </w:r>
          </w:p>
        </w:tc>
        <w:tc>
          <w:tcPr>
            <w:tcW w:w="853" w:type="dxa"/>
          </w:tcPr>
          <w:p w14:paraId="0B4EAFB9" w14:textId="689FB4FE" w:rsidR="006D53A1" w:rsidRPr="00D828E2" w:rsidRDefault="00C563FF">
            <w:pPr>
              <w:rPr>
                <w:b/>
                <w:bCs/>
                <w:sz w:val="32"/>
                <w:szCs w:val="32"/>
              </w:rPr>
            </w:pPr>
            <w:r w:rsidRPr="00D828E2">
              <w:rPr>
                <w:b/>
                <w:bCs/>
                <w:sz w:val="32"/>
                <w:szCs w:val="32"/>
              </w:rPr>
              <w:t>98%</w:t>
            </w:r>
          </w:p>
        </w:tc>
        <w:tc>
          <w:tcPr>
            <w:tcW w:w="1089" w:type="dxa"/>
          </w:tcPr>
          <w:p w14:paraId="4D201A94" w14:textId="6A1AC094" w:rsidR="006D53A1" w:rsidRDefault="00C563FF">
            <w:r>
              <w:t>1%</w:t>
            </w:r>
          </w:p>
        </w:tc>
        <w:tc>
          <w:tcPr>
            <w:tcW w:w="1086" w:type="dxa"/>
          </w:tcPr>
          <w:p w14:paraId="63A86E70" w14:textId="589E64F1" w:rsidR="006D53A1" w:rsidRDefault="006D53A1"/>
        </w:tc>
        <w:tc>
          <w:tcPr>
            <w:tcW w:w="959" w:type="dxa"/>
          </w:tcPr>
          <w:p w14:paraId="4FA1B440" w14:textId="1D65821C" w:rsidR="006D53A1" w:rsidRDefault="00C563FF">
            <w:r>
              <w:t>1%</w:t>
            </w:r>
          </w:p>
        </w:tc>
      </w:tr>
      <w:tr w:rsidR="006D53A1" w14:paraId="24F48A9A" w14:textId="77777777" w:rsidTr="000C0F33">
        <w:tc>
          <w:tcPr>
            <w:tcW w:w="3147" w:type="dxa"/>
          </w:tcPr>
          <w:p w14:paraId="021EB978" w14:textId="2DF470B1" w:rsidR="006D53A1" w:rsidRPr="00E03EFF" w:rsidRDefault="006D53A1" w:rsidP="00C563FF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Pr="00E03EFF">
              <w:t>he school lets me know how my child is doing</w:t>
            </w:r>
          </w:p>
        </w:tc>
        <w:tc>
          <w:tcPr>
            <w:tcW w:w="979" w:type="dxa"/>
          </w:tcPr>
          <w:p w14:paraId="6FBDDBAD" w14:textId="38794DC4" w:rsidR="006D53A1" w:rsidRDefault="00C563FF">
            <w:r>
              <w:t>50%</w:t>
            </w:r>
          </w:p>
        </w:tc>
        <w:tc>
          <w:tcPr>
            <w:tcW w:w="903" w:type="dxa"/>
          </w:tcPr>
          <w:p w14:paraId="61A166B2" w14:textId="56B70930" w:rsidR="006D53A1" w:rsidRDefault="00C563FF">
            <w:r>
              <w:t>44%</w:t>
            </w:r>
          </w:p>
        </w:tc>
        <w:tc>
          <w:tcPr>
            <w:tcW w:w="853" w:type="dxa"/>
          </w:tcPr>
          <w:p w14:paraId="04179463" w14:textId="035DB1C7" w:rsidR="006D53A1" w:rsidRPr="00D828E2" w:rsidRDefault="00C563FF">
            <w:pPr>
              <w:rPr>
                <w:b/>
                <w:bCs/>
                <w:sz w:val="32"/>
                <w:szCs w:val="32"/>
              </w:rPr>
            </w:pPr>
            <w:r w:rsidRPr="00D828E2">
              <w:rPr>
                <w:b/>
                <w:bCs/>
                <w:sz w:val="32"/>
                <w:szCs w:val="32"/>
              </w:rPr>
              <w:t>9</w:t>
            </w:r>
            <w:r w:rsidR="000C0F33" w:rsidRPr="00D828E2">
              <w:rPr>
                <w:b/>
                <w:bCs/>
                <w:sz w:val="32"/>
                <w:szCs w:val="32"/>
              </w:rPr>
              <w:t>4%</w:t>
            </w:r>
          </w:p>
        </w:tc>
        <w:tc>
          <w:tcPr>
            <w:tcW w:w="1089" w:type="dxa"/>
          </w:tcPr>
          <w:p w14:paraId="07EDAC56" w14:textId="259543E6" w:rsidR="006D53A1" w:rsidRDefault="000C0F33">
            <w:r>
              <w:t>5%</w:t>
            </w:r>
          </w:p>
        </w:tc>
        <w:tc>
          <w:tcPr>
            <w:tcW w:w="1086" w:type="dxa"/>
          </w:tcPr>
          <w:p w14:paraId="43F90169" w14:textId="6A5A9FDA" w:rsidR="006D53A1" w:rsidRDefault="000C0F33">
            <w:r>
              <w:t>0</w:t>
            </w:r>
          </w:p>
        </w:tc>
        <w:tc>
          <w:tcPr>
            <w:tcW w:w="959" w:type="dxa"/>
          </w:tcPr>
          <w:p w14:paraId="42B7EC64" w14:textId="31B34B1C" w:rsidR="006D53A1" w:rsidRDefault="000C0F33">
            <w:r>
              <w:t>0</w:t>
            </w:r>
          </w:p>
        </w:tc>
      </w:tr>
      <w:tr w:rsidR="006D53A1" w14:paraId="14BCA5B0" w14:textId="77777777" w:rsidTr="000C0F33">
        <w:tc>
          <w:tcPr>
            <w:tcW w:w="3147" w:type="dxa"/>
          </w:tcPr>
          <w:p w14:paraId="2AAB0E51" w14:textId="452B093F" w:rsidR="006D53A1" w:rsidRPr="00E03EFF" w:rsidRDefault="006D53A1" w:rsidP="00C563FF">
            <w:pPr>
              <w:pStyle w:val="ListParagraph"/>
              <w:numPr>
                <w:ilvl w:val="0"/>
                <w:numId w:val="2"/>
              </w:numPr>
            </w:pPr>
            <w:r>
              <w:t>Th</w:t>
            </w:r>
            <w:r w:rsidRPr="00E03EFF">
              <w:t>ere is a good range of subjects available to my child at this school</w:t>
            </w:r>
          </w:p>
        </w:tc>
        <w:tc>
          <w:tcPr>
            <w:tcW w:w="979" w:type="dxa"/>
          </w:tcPr>
          <w:p w14:paraId="7F510BB2" w14:textId="31988417" w:rsidR="006D53A1" w:rsidRDefault="000C0F33">
            <w:r>
              <w:t>56%</w:t>
            </w:r>
          </w:p>
        </w:tc>
        <w:tc>
          <w:tcPr>
            <w:tcW w:w="903" w:type="dxa"/>
          </w:tcPr>
          <w:p w14:paraId="633A966F" w14:textId="7FDC2774" w:rsidR="006D53A1" w:rsidRDefault="000C0F33">
            <w:r>
              <w:t>43%</w:t>
            </w:r>
          </w:p>
        </w:tc>
        <w:tc>
          <w:tcPr>
            <w:tcW w:w="853" w:type="dxa"/>
          </w:tcPr>
          <w:p w14:paraId="12619A93" w14:textId="4433F059" w:rsidR="006D53A1" w:rsidRPr="00D828E2" w:rsidRDefault="000C0F33">
            <w:pPr>
              <w:rPr>
                <w:b/>
                <w:bCs/>
                <w:sz w:val="32"/>
                <w:szCs w:val="32"/>
              </w:rPr>
            </w:pPr>
            <w:r w:rsidRPr="00D828E2">
              <w:rPr>
                <w:b/>
                <w:bCs/>
                <w:sz w:val="32"/>
                <w:szCs w:val="32"/>
              </w:rPr>
              <w:t>9</w:t>
            </w:r>
            <w:r w:rsidR="00D43965" w:rsidRPr="00D828E2">
              <w:rPr>
                <w:b/>
                <w:bCs/>
                <w:sz w:val="32"/>
                <w:szCs w:val="32"/>
              </w:rPr>
              <w:t>9</w:t>
            </w:r>
            <w:r w:rsidRPr="00D828E2">
              <w:rPr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089" w:type="dxa"/>
          </w:tcPr>
          <w:p w14:paraId="59AA1A62" w14:textId="56640CAB" w:rsidR="006D53A1" w:rsidRDefault="000C0F33">
            <w:r>
              <w:t>1%</w:t>
            </w:r>
          </w:p>
        </w:tc>
        <w:tc>
          <w:tcPr>
            <w:tcW w:w="1086" w:type="dxa"/>
          </w:tcPr>
          <w:p w14:paraId="6DC2F751" w14:textId="5746EDDC" w:rsidR="006D53A1" w:rsidRDefault="000C0F33">
            <w:r>
              <w:t>0</w:t>
            </w:r>
          </w:p>
        </w:tc>
        <w:tc>
          <w:tcPr>
            <w:tcW w:w="959" w:type="dxa"/>
          </w:tcPr>
          <w:p w14:paraId="6B96D6D5" w14:textId="572006C8" w:rsidR="006D53A1" w:rsidRDefault="000C0F33">
            <w:r>
              <w:t>0</w:t>
            </w:r>
          </w:p>
        </w:tc>
      </w:tr>
      <w:tr w:rsidR="006D53A1" w14:paraId="088CD71B" w14:textId="77777777" w:rsidTr="000C0F33">
        <w:tc>
          <w:tcPr>
            <w:tcW w:w="3147" w:type="dxa"/>
          </w:tcPr>
          <w:p w14:paraId="32ECDBA5" w14:textId="385E9DE0" w:rsidR="006D53A1" w:rsidRDefault="006D53A1" w:rsidP="00C563FF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Pr="006D53A1">
              <w:t>y child can take part in clubs and activities at this school</w:t>
            </w:r>
          </w:p>
        </w:tc>
        <w:tc>
          <w:tcPr>
            <w:tcW w:w="979" w:type="dxa"/>
          </w:tcPr>
          <w:p w14:paraId="43B324A8" w14:textId="6D6B553E" w:rsidR="006D53A1" w:rsidRDefault="000C0F33">
            <w:r>
              <w:t>51%</w:t>
            </w:r>
          </w:p>
        </w:tc>
        <w:tc>
          <w:tcPr>
            <w:tcW w:w="903" w:type="dxa"/>
          </w:tcPr>
          <w:p w14:paraId="4A921819" w14:textId="06C01B7E" w:rsidR="006D53A1" w:rsidRDefault="000C0F33">
            <w:r>
              <w:t>48%</w:t>
            </w:r>
          </w:p>
        </w:tc>
        <w:tc>
          <w:tcPr>
            <w:tcW w:w="853" w:type="dxa"/>
          </w:tcPr>
          <w:p w14:paraId="034E734F" w14:textId="7577B3F8" w:rsidR="006D53A1" w:rsidRPr="00D828E2" w:rsidRDefault="000C0F33">
            <w:pPr>
              <w:rPr>
                <w:b/>
                <w:bCs/>
                <w:sz w:val="32"/>
                <w:szCs w:val="32"/>
              </w:rPr>
            </w:pPr>
            <w:r w:rsidRPr="00D828E2">
              <w:rPr>
                <w:b/>
                <w:bCs/>
                <w:sz w:val="32"/>
                <w:szCs w:val="32"/>
              </w:rPr>
              <w:t>99%</w:t>
            </w:r>
          </w:p>
        </w:tc>
        <w:tc>
          <w:tcPr>
            <w:tcW w:w="1089" w:type="dxa"/>
          </w:tcPr>
          <w:p w14:paraId="61B35378" w14:textId="13EF9689" w:rsidR="006D53A1" w:rsidRDefault="000C0F33">
            <w:r>
              <w:t>1%</w:t>
            </w:r>
          </w:p>
        </w:tc>
        <w:tc>
          <w:tcPr>
            <w:tcW w:w="1086" w:type="dxa"/>
          </w:tcPr>
          <w:p w14:paraId="3795FB03" w14:textId="696EB679" w:rsidR="006D53A1" w:rsidRDefault="000C0F33">
            <w:r>
              <w:t>0</w:t>
            </w:r>
          </w:p>
        </w:tc>
        <w:tc>
          <w:tcPr>
            <w:tcW w:w="959" w:type="dxa"/>
          </w:tcPr>
          <w:p w14:paraId="0FCB6275" w14:textId="575B1C58" w:rsidR="006D53A1" w:rsidRDefault="000C0F33">
            <w:r>
              <w:t>0</w:t>
            </w:r>
          </w:p>
        </w:tc>
      </w:tr>
      <w:tr w:rsidR="006D53A1" w14:paraId="4D89E538" w14:textId="77777777" w:rsidTr="000C0F33">
        <w:tc>
          <w:tcPr>
            <w:tcW w:w="3147" w:type="dxa"/>
          </w:tcPr>
          <w:p w14:paraId="2C7101FC" w14:textId="0CDEC1C7" w:rsidR="006D53A1" w:rsidRPr="00E03EFF" w:rsidRDefault="006D53A1" w:rsidP="00C563FF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Pr="00E03EFF">
              <w:t xml:space="preserve">he school supports my </w:t>
            </w:r>
            <w:r>
              <w:t>c</w:t>
            </w:r>
            <w:r w:rsidRPr="00E03EFF">
              <w:t>hild</w:t>
            </w:r>
            <w:r>
              <w:t>’</w:t>
            </w:r>
            <w:r w:rsidRPr="00E03EFF">
              <w:t>s wider personal development</w:t>
            </w:r>
          </w:p>
        </w:tc>
        <w:tc>
          <w:tcPr>
            <w:tcW w:w="979" w:type="dxa"/>
          </w:tcPr>
          <w:p w14:paraId="0665F9F1" w14:textId="7A62C37A" w:rsidR="006D53A1" w:rsidRDefault="000C0F33">
            <w:r>
              <w:t>50%</w:t>
            </w:r>
          </w:p>
        </w:tc>
        <w:tc>
          <w:tcPr>
            <w:tcW w:w="903" w:type="dxa"/>
          </w:tcPr>
          <w:p w14:paraId="11323A6A" w14:textId="086EB24B" w:rsidR="006D53A1" w:rsidRDefault="000C0F33">
            <w:r>
              <w:t>44%</w:t>
            </w:r>
          </w:p>
        </w:tc>
        <w:tc>
          <w:tcPr>
            <w:tcW w:w="853" w:type="dxa"/>
          </w:tcPr>
          <w:p w14:paraId="67AE4062" w14:textId="17810CD2" w:rsidR="006D53A1" w:rsidRPr="00D828E2" w:rsidRDefault="000C0F33">
            <w:pPr>
              <w:rPr>
                <w:b/>
                <w:bCs/>
                <w:sz w:val="32"/>
                <w:szCs w:val="32"/>
              </w:rPr>
            </w:pPr>
            <w:r w:rsidRPr="00D828E2">
              <w:rPr>
                <w:b/>
                <w:bCs/>
                <w:sz w:val="32"/>
                <w:szCs w:val="32"/>
              </w:rPr>
              <w:t>99%</w:t>
            </w:r>
          </w:p>
        </w:tc>
        <w:tc>
          <w:tcPr>
            <w:tcW w:w="1089" w:type="dxa"/>
          </w:tcPr>
          <w:p w14:paraId="4EF7C042" w14:textId="394CFEC7" w:rsidR="006D53A1" w:rsidRDefault="000C0F33">
            <w:r>
              <w:t>1%</w:t>
            </w:r>
          </w:p>
        </w:tc>
        <w:tc>
          <w:tcPr>
            <w:tcW w:w="1086" w:type="dxa"/>
          </w:tcPr>
          <w:p w14:paraId="11979652" w14:textId="59D6EB2A" w:rsidR="006D53A1" w:rsidRDefault="000C0F33">
            <w:r>
              <w:t>0</w:t>
            </w:r>
          </w:p>
        </w:tc>
        <w:tc>
          <w:tcPr>
            <w:tcW w:w="959" w:type="dxa"/>
          </w:tcPr>
          <w:p w14:paraId="7F6E824E" w14:textId="2508800D" w:rsidR="006D53A1" w:rsidRDefault="000C0F33">
            <w:r>
              <w:t>0</w:t>
            </w:r>
          </w:p>
        </w:tc>
      </w:tr>
      <w:tr w:rsidR="000C0F33" w14:paraId="6CBD1917" w14:textId="77777777" w:rsidTr="00D828E2">
        <w:tc>
          <w:tcPr>
            <w:tcW w:w="3147" w:type="dxa"/>
          </w:tcPr>
          <w:p w14:paraId="6860CF84" w14:textId="5AAABA51" w:rsidR="000C0F33" w:rsidRPr="00E03EFF" w:rsidRDefault="000C0F33" w:rsidP="00C563FF">
            <w:pPr>
              <w:pStyle w:val="ListParagraph"/>
              <w:numPr>
                <w:ilvl w:val="0"/>
                <w:numId w:val="2"/>
              </w:numPr>
            </w:pPr>
            <w:r w:rsidRPr="00E03EFF">
              <w:t>I would recommend this school to another parent</w:t>
            </w:r>
          </w:p>
        </w:tc>
        <w:tc>
          <w:tcPr>
            <w:tcW w:w="2735" w:type="dxa"/>
            <w:gridSpan w:val="3"/>
            <w:shd w:val="clear" w:color="auto" w:fill="C5E0B3" w:themeFill="accent6" w:themeFillTint="66"/>
          </w:tcPr>
          <w:p w14:paraId="59B82C60" w14:textId="692F3B55" w:rsidR="000C0F33" w:rsidRPr="000C0F33" w:rsidRDefault="000C0F33">
            <w:pPr>
              <w:rPr>
                <w:sz w:val="48"/>
                <w:szCs w:val="48"/>
              </w:rPr>
            </w:pPr>
            <w:proofErr w:type="gramStart"/>
            <w:r w:rsidRPr="000C0F33">
              <w:rPr>
                <w:sz w:val="48"/>
                <w:szCs w:val="48"/>
              </w:rPr>
              <w:t>Yes</w:t>
            </w:r>
            <w:r>
              <w:rPr>
                <w:sz w:val="48"/>
                <w:szCs w:val="48"/>
              </w:rPr>
              <w:t xml:space="preserve">  98</w:t>
            </w:r>
            <w:proofErr w:type="gramEnd"/>
            <w:r>
              <w:rPr>
                <w:sz w:val="48"/>
                <w:szCs w:val="48"/>
              </w:rPr>
              <w:t>%</w:t>
            </w:r>
          </w:p>
        </w:tc>
        <w:tc>
          <w:tcPr>
            <w:tcW w:w="3134" w:type="dxa"/>
            <w:gridSpan w:val="3"/>
          </w:tcPr>
          <w:p w14:paraId="2970F03D" w14:textId="28FA557E" w:rsidR="000C0F33" w:rsidRPr="000C0F33" w:rsidRDefault="000C0F33">
            <w:pPr>
              <w:rPr>
                <w:sz w:val="48"/>
                <w:szCs w:val="48"/>
              </w:rPr>
            </w:pPr>
            <w:r w:rsidRPr="000C0F33">
              <w:rPr>
                <w:sz w:val="48"/>
                <w:szCs w:val="48"/>
              </w:rPr>
              <w:t>No</w:t>
            </w:r>
            <w:r>
              <w:rPr>
                <w:sz w:val="48"/>
                <w:szCs w:val="48"/>
              </w:rPr>
              <w:t xml:space="preserve"> 2%</w:t>
            </w:r>
          </w:p>
        </w:tc>
      </w:tr>
    </w:tbl>
    <w:p w14:paraId="66D224D4" w14:textId="479EA543" w:rsidR="00E03EFF" w:rsidRDefault="00E03EFF"/>
    <w:p w14:paraId="507D21C9" w14:textId="13FBCD10" w:rsidR="00D43965" w:rsidRDefault="00D43965" w:rsidP="00D43965">
      <w:pPr>
        <w:rPr>
          <w:rFonts w:ascii="Verdana" w:hAnsi="Verdana"/>
        </w:rPr>
      </w:pPr>
      <w:r>
        <w:rPr>
          <w:rFonts w:ascii="Verdana" w:hAnsi="Verdana"/>
        </w:rPr>
        <w:t xml:space="preserve">Your </w:t>
      </w:r>
      <w:r w:rsidR="00FA1AFA">
        <w:rPr>
          <w:rFonts w:ascii="Verdana" w:hAnsi="Verdana"/>
        </w:rPr>
        <w:t xml:space="preserve">answers </w:t>
      </w:r>
      <w:r w:rsidRPr="006D0ED6">
        <w:rPr>
          <w:rFonts w:ascii="Verdana" w:hAnsi="Verdana"/>
        </w:rPr>
        <w:t xml:space="preserve">to the </w:t>
      </w:r>
      <w:r>
        <w:rPr>
          <w:rFonts w:ascii="Verdana" w:hAnsi="Verdana"/>
        </w:rPr>
        <w:t xml:space="preserve">statement about </w:t>
      </w:r>
      <w:r w:rsidR="00D828E2">
        <w:rPr>
          <w:rFonts w:ascii="Verdana" w:hAnsi="Verdana"/>
        </w:rPr>
        <w:t>our response to bullying</w:t>
      </w:r>
      <w:r w:rsidR="00FA1AFA">
        <w:rPr>
          <w:rFonts w:ascii="Verdana" w:hAnsi="Verdana"/>
        </w:rPr>
        <w:t>-</w:t>
      </w:r>
      <w:r w:rsidR="00D828E2">
        <w:rPr>
          <w:rFonts w:ascii="Verdana" w:hAnsi="Verdana"/>
        </w:rPr>
        <w:t xml:space="preserve"> </w:t>
      </w:r>
      <w:r w:rsidR="00465876">
        <w:rPr>
          <w:rFonts w:ascii="Verdana" w:hAnsi="Verdana"/>
        </w:rPr>
        <w:t>in that 22% of parents do not know whether we deal with bullying quickly and effectively and 22% of parents disagree</w:t>
      </w:r>
      <w:r w:rsidR="00FA1AFA">
        <w:rPr>
          <w:rFonts w:ascii="Verdana" w:hAnsi="Verdana"/>
        </w:rPr>
        <w:t xml:space="preserve"> that we do</w:t>
      </w:r>
      <w:r w:rsidR="00465876">
        <w:rPr>
          <w:rFonts w:ascii="Verdana" w:hAnsi="Verdana"/>
        </w:rPr>
        <w:t xml:space="preserve"> has concerned us </w:t>
      </w:r>
      <w:r w:rsidR="00D828E2">
        <w:rPr>
          <w:rFonts w:ascii="Verdana" w:hAnsi="Verdana"/>
        </w:rPr>
        <w:t xml:space="preserve">and we want to improve on this </w:t>
      </w:r>
      <w:r w:rsidR="00465876">
        <w:rPr>
          <w:rFonts w:ascii="Verdana" w:hAnsi="Verdana"/>
        </w:rPr>
        <w:t>perception.</w:t>
      </w:r>
      <w:r w:rsidRPr="006D0ED6">
        <w:rPr>
          <w:rFonts w:ascii="Verdana" w:hAnsi="Verdana"/>
        </w:rPr>
        <w:t xml:space="preserve"> </w:t>
      </w:r>
      <w:r w:rsidR="00FA1AFA">
        <w:rPr>
          <w:rFonts w:ascii="Verdana" w:hAnsi="Verdana"/>
        </w:rPr>
        <w:t>We</w:t>
      </w:r>
      <w:r w:rsidRPr="006D0ED6">
        <w:rPr>
          <w:rFonts w:ascii="Verdana" w:hAnsi="Verdana"/>
        </w:rPr>
        <w:t xml:space="preserve"> want to </w:t>
      </w:r>
      <w:r w:rsidRPr="00EE0AED">
        <w:rPr>
          <w:rFonts w:ascii="Verdana" w:hAnsi="Verdana"/>
          <w:b/>
          <w:i/>
        </w:rPr>
        <w:t>reassure parents</w:t>
      </w:r>
      <w:r w:rsidRPr="006D0ED6">
        <w:rPr>
          <w:rFonts w:ascii="Verdana" w:hAnsi="Verdana"/>
        </w:rPr>
        <w:t xml:space="preserve"> that we do not tolerate any bullying or unkind behaviour at Two Gates and in accordance with our behaviour policy, we </w:t>
      </w:r>
      <w:r>
        <w:rPr>
          <w:rFonts w:ascii="Verdana" w:hAnsi="Verdana"/>
        </w:rPr>
        <w:t xml:space="preserve">do </w:t>
      </w:r>
      <w:r w:rsidRPr="006D0ED6">
        <w:rPr>
          <w:rFonts w:ascii="Verdana" w:hAnsi="Verdana"/>
        </w:rPr>
        <w:t>dea</w:t>
      </w:r>
      <w:r>
        <w:rPr>
          <w:rFonts w:ascii="Verdana" w:hAnsi="Verdana"/>
        </w:rPr>
        <w:t xml:space="preserve">l with all incidents robustly and </w:t>
      </w:r>
      <w:r w:rsidR="00FA1AFA" w:rsidRPr="006D0ED6">
        <w:rPr>
          <w:rFonts w:ascii="Verdana" w:hAnsi="Verdana"/>
        </w:rPr>
        <w:t>quickly</w:t>
      </w:r>
      <w:r w:rsidR="00FA1AFA">
        <w:rPr>
          <w:rFonts w:ascii="Verdana" w:hAnsi="Verdana"/>
        </w:rPr>
        <w:t xml:space="preserve"> and </w:t>
      </w:r>
      <w:r w:rsidRPr="006D0ED6">
        <w:rPr>
          <w:rFonts w:ascii="Verdana" w:hAnsi="Verdana"/>
        </w:rPr>
        <w:t>value your support in all cases.</w:t>
      </w:r>
    </w:p>
    <w:p w14:paraId="0FA03A8B" w14:textId="41C7D794" w:rsidR="00465876" w:rsidRPr="006D0ED6" w:rsidRDefault="00D43965" w:rsidP="00D43965">
      <w:pPr>
        <w:rPr>
          <w:rFonts w:ascii="Verdana" w:hAnsi="Verdana"/>
        </w:rPr>
      </w:pPr>
      <w:r>
        <w:rPr>
          <w:rFonts w:ascii="Verdana" w:hAnsi="Verdana"/>
        </w:rPr>
        <w:t xml:space="preserve">Please remember that we are always </w:t>
      </w:r>
      <w:r w:rsidRPr="00EE0AED">
        <w:rPr>
          <w:rFonts w:ascii="Verdana" w:hAnsi="Verdana"/>
          <w:i/>
        </w:rPr>
        <w:t>happy to hear your views at any time</w:t>
      </w:r>
      <w:r>
        <w:rPr>
          <w:rFonts w:ascii="Verdana" w:hAnsi="Verdana"/>
        </w:rPr>
        <w:t xml:space="preserve">, not just via the annual questionnaire. You can always leave a message at the school office or contact us by phone or e mail. All contact details are available on our </w:t>
      </w:r>
      <w:proofErr w:type="gramStart"/>
      <w:r>
        <w:rPr>
          <w:rFonts w:ascii="Verdana" w:hAnsi="Verdana"/>
        </w:rPr>
        <w:t>web-site</w:t>
      </w:r>
      <w:proofErr w:type="gramEnd"/>
      <w:r>
        <w:rPr>
          <w:rFonts w:ascii="Verdana" w:hAnsi="Verdana"/>
        </w:rPr>
        <w:t>.</w:t>
      </w:r>
      <w:r w:rsidR="00465876">
        <w:rPr>
          <w:rFonts w:ascii="Verdana" w:hAnsi="Verdana"/>
        </w:rPr>
        <w:t xml:space="preserve"> </w:t>
      </w:r>
    </w:p>
    <w:p w14:paraId="0D7DA75D" w14:textId="77777777" w:rsidR="00D43965" w:rsidRDefault="00D43965" w:rsidP="00D43965">
      <w:pPr>
        <w:rPr>
          <w:rFonts w:ascii="Verdana" w:hAnsi="Verdana"/>
          <w:b/>
          <w:i/>
        </w:rPr>
      </w:pPr>
    </w:p>
    <w:p w14:paraId="288A59F4" w14:textId="777F9B68" w:rsidR="00D43965" w:rsidRPr="006D0ED6" w:rsidRDefault="00D43965" w:rsidP="00D43965">
      <w:pPr>
        <w:rPr>
          <w:rFonts w:ascii="Verdana" w:hAnsi="Verdana"/>
          <w:b/>
          <w:i/>
        </w:rPr>
      </w:pPr>
    </w:p>
    <w:p w14:paraId="2C36E1B2" w14:textId="77777777" w:rsidR="00D43965" w:rsidRDefault="00D43965"/>
    <w:sectPr w:rsidR="00D43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314E"/>
    <w:multiLevelType w:val="hybridMultilevel"/>
    <w:tmpl w:val="5F7C9FBE"/>
    <w:lvl w:ilvl="0" w:tplc="230865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07788"/>
    <w:multiLevelType w:val="hybridMultilevel"/>
    <w:tmpl w:val="2E1E7DE2"/>
    <w:lvl w:ilvl="0" w:tplc="A8C28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895675">
    <w:abstractNumId w:val="1"/>
  </w:num>
  <w:num w:numId="2" w16cid:durableId="52390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FF"/>
    <w:rsid w:val="000C0F33"/>
    <w:rsid w:val="00261D4A"/>
    <w:rsid w:val="003B1D3F"/>
    <w:rsid w:val="00465876"/>
    <w:rsid w:val="006D53A1"/>
    <w:rsid w:val="00C563FF"/>
    <w:rsid w:val="00D43965"/>
    <w:rsid w:val="00D828E2"/>
    <w:rsid w:val="00E03EFF"/>
    <w:rsid w:val="00EB770D"/>
    <w:rsid w:val="00F56273"/>
    <w:rsid w:val="00FA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AE0C"/>
  <w15:chartTrackingRefBased/>
  <w15:docId w15:val="{475526AF-6C14-4C6C-9A18-4CBCFFBE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Gates Primary School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N. Llewelyn-Cook</dc:creator>
  <cp:keywords/>
  <dc:description/>
  <cp:lastModifiedBy>Mrs N. Llewelyn-Cook</cp:lastModifiedBy>
  <cp:revision>2</cp:revision>
  <dcterms:created xsi:type="dcterms:W3CDTF">2022-05-26T22:09:00Z</dcterms:created>
  <dcterms:modified xsi:type="dcterms:W3CDTF">2022-05-26T23:08:00Z</dcterms:modified>
</cp:coreProperties>
</file>